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600"/>
      </w:pPr>
      <w:r>
        <w:rPr>
          <w:b/>
          <w:bCs/>
          <w:color w:val="1E1A4B"/>
          <w:sz w:val="56"/>
          <w:szCs w:val="56"/>
        </w:rPr>
        <w:t xml:space="preserve">LUPMIS2</w:t>
      </w:r>
    </w:p>
    <w:p>
      <w:pPr>
        <w:spacing w:after="0"/>
      </w:pPr>
      <w:r>
        <w:rPr>
          <w:b/>
          <w:bCs/>
          <w:color w:val="1E1A4B"/>
          <w:sz w:val="40"/>
          <w:szCs w:val="40"/>
        </w:rPr>
        <w:t xml:space="preserve">What Changed Since March 2026</w:t>
      </w:r>
    </w:p>
    <w:p>
      <w:pPr>
        <w:spacing w:after="360"/>
      </w:pPr>
      <w:r>
        <w:rPr>
          <w:b/>
          <w:bCs/>
          <w:color w:val="10B981"/>
          <w:sz w:val="28"/>
          <w:szCs w:val="28"/>
        </w:rPr>
        <w:t xml:space="preserve">Workshop Summary · March – June 2026</w:t>
      </w:r>
    </w:p>
    <w:p>
      <w:pPr>
        <w:spacing w:after="60"/>
      </w:pPr>
      <w:r>
        <w:rPr>
          <w:i/>
          <w:iCs/>
          <w:color w:val="6B7280"/>
          <w:sz w:val="22"/>
          <w:szCs w:val="22"/>
        </w:rPr>
        <w:t xml:space="preserve">Slide-ready breakdown of every improvement, addition, and change made to the LUPMIS2 Field Data Collection PWA in the four-month sprint from March to June 2026.</w:t>
      </w:r>
    </w:p>
    <w:p>
      <w:pPr>
        <w:spacing w:after="60"/>
      </w:pPr>
      <w:r>
        <w:rPr>
          <w:color w:val="6B7280"/>
          <w:sz w:val="22"/>
          <w:szCs w:val="22"/>
        </w:rPr>
        <w:t xml:space="preserve">Status: ready for the workshop</w:t>
      </w:r>
    </w:p>
    <w:p>
      <w:pPr>
        <w:spacing w:after="60"/>
      </w:pPr>
      <w:r>
        <w:rPr>
          <w:color w:val="6B7280"/>
          <w:sz w:val="22"/>
          <w:szCs w:val="22"/>
        </w:rPr>
        <w:t xml:space="preserve">Date: 25 June 2026</w:t>
      </w:r>
    </w:p>
    <w:p>
      <w:pPr>
        <w:spacing w:after="60"/>
      </w:pPr>
      <w:r>
        <w:rPr>
          <w:color w:val="6B7280"/>
          <w:sz w:val="22"/>
          <w:szCs w:val="22"/>
        </w:rPr>
        <w:t xml:space="preserve">Author: LUPMIS2 Development Team</w:t>
      </w:r>
    </w:p>
    <w:p>
      <w:r>
        <w:br w:type="page"/>
      </w:r>
    </w:p>
    <w:p>
      <w:pPr>
        <w:pStyle w:val="Heading1"/>
      </w:pPr>
      <w:r>
        <w:rPr>
          <w:color w:val="1E1A4B"/>
        </w:rPr>
        <w:t xml:space="preserve">Foreword</w:t>
      </w:r>
    </w:p>
    <w:p>
      <w:pPr>
        <w:spacing w:after="120" w:line="276"/>
      </w:pPr>
      <w:r>
        <w:rPr>
          <w:color w:val="333333"/>
        </w:rPr>
        <w:t xml:space="preserve">This document is the supporting handout for the LUPMIS2 workshop. It mirrors the slide deck one-to-one: each heading below corresponds to one slide, and the bullets are the speaker-notes content. The headlines are kept deliberately short so they read well on a projector; the indented detail is here so that the audience can take it home.</w:t>
      </w:r>
    </w:p>
    <w:p>
      <w:pPr>
        <w:spacing w:after="120" w:line="276"/>
      </w:pPr>
      <w:r>
        <w:rPr>
          <w:color w:val="333333"/>
        </w:rPr>
        <w:t xml:space="preserve">Coverage spans </w:t>
      </w:r>
      <w:r>
        <w:rPr>
          <w:b/>
          <w:bCs/>
          <w:color w:val="333333"/>
        </w:rPr>
        <w:t xml:space="preserve">March to June 2026</w:t>
      </w:r>
      <w:r>
        <w:rPr>
          <w:color w:val="333333"/>
        </w:rPr>
        <w:t xml:space="preserve"> inclusive — from the start of the field-grade offline work in April through the iframe-embed and import / export work in June.</w:t>
      </w:r>
    </w:p>
    <w:p>
      <w:r>
        <w:br w:type="page"/>
      </w:r>
    </w:p>
    <w:p>
      <w:pPr>
        <w:spacing w:after="160"/>
      </w:pPr>
      <w:r>
        <w:rPr>
          <w:b/>
          <w:bCs/>
          <w:color w:val="1E1A4B"/>
          <w:sz w:val="32"/>
          <w:szCs w:val="32"/>
        </w:rPr>
        <w:t xml:space="preserve">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rPr>
          <w:color w:val="1E1A4B"/>
        </w:rPr>
        <w:t xml:space="preserve">Slide 1 · Headlines (executive summary)</w:t>
      </w:r>
    </w:p>
    <w:p>
      <w:pPr>
        <w:spacing w:after="120" w:line="276"/>
      </w:pPr>
      <w:r>
        <w:rPr>
          <w:color w:val="333333"/>
        </w:rPr>
        <w:t xml:space="preserve">A roughly four-month sprint of capability work. The 10 items below are the talking points to lead with; each gets its own slide later.</w:t>
      </w:r>
    </w:p>
    <w:p>
      <w:pPr>
        <w:pStyle w:val="ListParagraph"/>
        <w:numPr>
          <w:ilvl w:val="0"/>
          <w:numId w:val="2"/>
        </w:numPr>
        <w:spacing w:after="80" w:line="276"/>
      </w:pPr>
      <w:r>
        <w:rPr>
          <w:b/>
          <w:bCs/>
          <w:color w:val="333333"/>
        </w:rPr>
        <w:t xml:space="preserve">Field-grade offline mode </w:t>
      </w:r>
      <w:r>
        <w:rPr>
          <w:color w:val="333333"/>
        </w:rPr>
        <w:t xml:space="preserve">· every map layer is cached locally; Service Worker iterated v4 → v10.</w:t>
      </w:r>
    </w:p>
    <w:p>
      <w:pPr>
        <w:pStyle w:val="ListParagraph"/>
        <w:numPr>
          <w:ilvl w:val="0"/>
          <w:numId w:val="2"/>
        </w:numPr>
        <w:spacing w:after="80" w:line="276"/>
      </w:pPr>
      <w:r>
        <w:rPr>
          <w:b/>
          <w:bCs/>
          <w:color w:val="333333"/>
        </w:rPr>
        <w:t xml:space="preserve">GPS trail recording </w:t>
      </w:r>
      <w:r>
        <w:rPr>
          <w:color w:val="333333"/>
        </w:rPr>
        <w:t xml:space="preserve">· field movement captured live, with a reusable engine other LUSPA apps can adopt.</w:t>
      </w:r>
    </w:p>
    <w:p>
      <w:pPr>
        <w:pStyle w:val="ListParagraph"/>
        <w:numPr>
          <w:ilvl w:val="0"/>
          <w:numId w:val="2"/>
        </w:numPr>
        <w:spacing w:after="80" w:line="276"/>
      </w:pPr>
      <w:r>
        <w:rPr>
          <w:b/>
          <w:bCs/>
          <w:color w:val="333333"/>
        </w:rPr>
        <w:t xml:space="preserve">SSO sign-in &amp; district scoping </w:t>
      </w:r>
      <w:r>
        <w:rPr>
          <w:color w:val="333333"/>
        </w:rPr>
        <w:t xml:space="preserve">· no more hardcoded district 1; every API call automatically scoped to the user.</w:t>
      </w:r>
    </w:p>
    <w:p>
      <w:pPr>
        <w:pStyle w:val="ListParagraph"/>
        <w:numPr>
          <w:ilvl w:val="0"/>
          <w:numId w:val="2"/>
        </w:numPr>
        <w:spacing w:after="80" w:line="276"/>
      </w:pPr>
      <w:r>
        <w:rPr>
          <w:b/>
          <w:bCs/>
          <w:color w:val="333333"/>
        </w:rPr>
        <w:t xml:space="preserve">Iframe embed shipped to production </w:t>
      </w:r>
      <w:r>
        <w:rPr>
          <w:color w:val="333333"/>
        </w:rPr>
        <w:t xml:space="preserve">· https://pwa.lupmis4luspa.org/embed for the Permitting app.</w:t>
      </w:r>
    </w:p>
    <w:p>
      <w:pPr>
        <w:pStyle w:val="ListParagraph"/>
        <w:numPr>
          <w:ilvl w:val="0"/>
          <w:numId w:val="2"/>
        </w:numPr>
        <w:spacing w:after="80" w:line="276"/>
      </w:pPr>
      <w:r>
        <w:rPr>
          <w:b/>
          <w:bCs/>
          <w:color w:val="333333"/>
        </w:rPr>
        <w:t xml:space="preserve">Drag-and-drop dataset import </w:t>
      </w:r>
      <w:r>
        <w:rPr>
          <w:color w:val="333333"/>
        </w:rPr>
        <w:t xml:space="preserve">· Shapefile / GeoJSON / KML, with a staged upload pipeline ready for the database team's endpoints.</w:t>
      </w:r>
    </w:p>
    <w:p>
      <w:pPr>
        <w:pStyle w:val="ListParagraph"/>
        <w:numPr>
          <w:ilvl w:val="0"/>
          <w:numId w:val="2"/>
        </w:numPr>
        <w:spacing w:after="80" w:line="276"/>
      </w:pPr>
      <w:r>
        <w:rPr>
          <w:b/>
          <w:bCs/>
          <w:color w:val="333333"/>
        </w:rPr>
        <w:t xml:space="preserve">GIS export </w:t>
      </w:r>
      <w:r>
        <w:rPr>
          <w:color w:val="333333"/>
        </w:rPr>
        <w:t xml:space="preserve">· GeoJSON / Shapefile / KML from the Area &amp; Circle Analysis popups.</w:t>
      </w:r>
    </w:p>
    <w:p>
      <w:pPr>
        <w:pStyle w:val="ListParagraph"/>
        <w:numPr>
          <w:ilvl w:val="0"/>
          <w:numId w:val="2"/>
        </w:numPr>
        <w:spacing w:after="80" w:line="276"/>
      </w:pPr>
      <w:r>
        <w:rPr>
          <w:b/>
          <w:bCs/>
          <w:color w:val="333333"/>
        </w:rPr>
        <w:t xml:space="preserve">3 new map layers </w:t>
      </w:r>
      <w:r>
        <w:rPr>
          <w:color w:val="333333"/>
        </w:rPr>
        <w:t xml:space="preserve">· plus 4 new basemaps and a 'None' option.</w:t>
      </w:r>
    </w:p>
    <w:p>
      <w:pPr>
        <w:pStyle w:val="ListParagraph"/>
        <w:numPr>
          <w:ilvl w:val="0"/>
          <w:numId w:val="2"/>
        </w:numPr>
        <w:spacing w:after="80" w:line="276"/>
      </w:pPr>
      <w:r>
        <w:rPr>
          <w:b/>
          <w:bCs/>
          <w:color w:val="333333"/>
        </w:rPr>
        <w:t xml:space="preserve">3 advanced drawing tools </w:t>
      </w:r>
      <w:r>
        <w:rPr>
          <w:color w:val="333333"/>
        </w:rPr>
        <w:t xml:space="preserve">· Divide, Split, Merge — with snap guides and vertex highlights.</w:t>
      </w:r>
    </w:p>
    <w:p>
      <w:pPr>
        <w:pStyle w:val="ListParagraph"/>
        <w:numPr>
          <w:ilvl w:val="0"/>
          <w:numId w:val="2"/>
        </w:numPr>
        <w:spacing w:after="80" w:line="276"/>
      </w:pPr>
      <w:r>
        <w:rPr>
          <w:b/>
          <w:bCs/>
          <w:color w:val="333333"/>
        </w:rPr>
        <w:t xml:space="preserve">Mobile-first responsive toolbar </w:t>
      </w:r>
      <w:r>
        <w:rPr>
          <w:color w:val="333333"/>
        </w:rPr>
        <w:t xml:space="preserve">· fits on a phone screen, only visible in Draw mode.</w:t>
      </w:r>
    </w:p>
    <w:p>
      <w:pPr>
        <w:pStyle w:val="ListParagraph"/>
        <w:numPr>
          <w:ilvl w:val="0"/>
          <w:numId w:val="2"/>
        </w:numPr>
        <w:spacing w:after="80" w:line="276"/>
      </w:pPr>
      <w:r>
        <w:rPr>
          <w:b/>
          <w:bCs/>
          <w:color w:val="333333"/>
        </w:rPr>
        <w:t xml:space="preserve">4 published design / concept notes </w:t>
      </w:r>
      <w:r>
        <w:rPr>
          <w:color w:val="333333"/>
        </w:rPr>
        <w:t xml:space="preserve">· for the team and partner apps.</w:t>
      </w:r>
    </w:p>
    <w:p>
      <w:pPr>
        <w:pStyle w:val="Heading1"/>
      </w:pPr>
      <w:r>
        <w:rPr>
          <w:color w:val="1E1A4B"/>
        </w:rPr>
        <w:t xml:space="preserve">Slide 2 · Offline Capability &amp; Field Reliability</w:t>
      </w:r>
    </w:p>
    <w:p>
      <w:pPr>
        <w:spacing w:after="120" w:line="276"/>
      </w:pPr>
      <w:r>
        <w:rPr>
          <w:color w:val="333333"/>
        </w:rPr>
        <w:t xml:space="preserve">Why this matters: surveyors and planners spend most of their day off-network. The PWA had to become genuinely usable when there is no signal at all.</w:t>
      </w:r>
    </w:p>
    <w:p>
      <w:pPr>
        <w:pStyle w:val="ListParagraph"/>
        <w:numPr>
          <w:ilvl w:val="0"/>
          <w:numId w:val="2"/>
        </w:numPr>
        <w:spacing w:after="80" w:line="276"/>
      </w:pPr>
      <w:r>
        <w:rPr>
          <w:b/>
          <w:bCs/>
          <w:color w:val="333333"/>
        </w:rPr>
        <w:t xml:space="preserve">Persistent per-provider tile cache </w:t>
      </w:r>
      <w:r>
        <w:rPr>
          <w:color w:val="333333"/>
        </w:rPr>
        <w:t xml:space="preserve">· OSM, OpenTopoMap, Satellite, Google, Carto Light, Carto Dark, OSM Cycle — each cached independently. Download-area control in Settings; per-provider Clear-cache button (Phase 3 complete).</w:t>
      </w:r>
    </w:p>
    <w:p>
      <w:pPr>
        <w:pStyle w:val="ListParagraph"/>
        <w:numPr>
          <w:ilvl w:val="0"/>
          <w:numId w:val="2"/>
        </w:numPr>
        <w:spacing w:after="80" w:line="276"/>
      </w:pPr>
      <w:r>
        <w:rPr>
          <w:b/>
          <w:bCs/>
          <w:color w:val="333333"/>
        </w:rPr>
        <w:t xml:space="preserve">Local SQLocal cache for every server layer </w:t>
      </w:r>
      <w:r>
        <w:rPr>
          <w:color w:val="333333"/>
        </w:rPr>
        <w:t xml:space="preserve">· parcels, collector zones, building footprints, OSM roads, contours hillshade, UPN grid. The map renders from cache even on a fresh airplane-mode start.</w:t>
      </w:r>
    </w:p>
    <w:p>
      <w:pPr>
        <w:pStyle w:val="ListParagraph"/>
        <w:numPr>
          <w:ilvl w:val="0"/>
          <w:numId w:val="2"/>
        </w:numPr>
        <w:spacing w:after="80" w:line="276"/>
      </w:pPr>
      <w:r>
        <w:rPr>
          <w:b/>
          <w:bCs/>
          <w:color w:val="333333"/>
        </w:rPr>
        <w:t xml:space="preserve">Service Worker progression v4 → v10 </w:t>
      </w:r>
      <w:r>
        <w:rPr>
          <w:color w:val="333333"/>
        </w:rPr>
        <w:t xml:space="preserve">(six deploys):</w:t>
      </w:r>
    </w:p>
    <w:p>
      <w:pPr>
        <w:pStyle w:val="ListParagraph"/>
        <w:numPr>
          <w:ilvl w:val="1"/>
          <w:numId w:val="2"/>
        </w:numPr>
        <w:spacing w:after="80" w:line="276"/>
      </w:pPr>
      <w:r>
        <w:rPr>
          <w:color w:val="333333"/>
        </w:rPr>
        <w:t xml:space="preserve">HTML pages now network-first · new deploys are picked up immediately.</w:t>
      </w:r>
    </w:p>
    <w:p>
      <w:pPr>
        <w:pStyle w:val="ListParagraph"/>
        <w:numPr>
          <w:ilvl w:val="1"/>
          <w:numId w:val="2"/>
        </w:numPr>
        <w:spacing w:after="80" w:line="276"/>
      </w:pPr>
      <w:r>
        <w:rPr>
          <w:color w:val="333333"/>
        </w:rPr>
        <w:t xml:space="preserve">Hashed JS / CSS / WASM stay cache-first · instant offline boot.</w:t>
      </w:r>
    </w:p>
    <w:p>
      <w:pPr>
        <w:pStyle w:val="ListParagraph"/>
        <w:numPr>
          <w:ilvl w:val="1"/>
          <w:numId w:val="2"/>
        </w:numPr>
        <w:spacing w:after="80" w:line="276"/>
      </w:pPr>
      <w:r>
        <w:rPr>
          <w:color w:val="333333"/>
        </w:rPr>
        <w:t xml:space="preserve">Per-provider tile-cache wipe via a MessageChannel reply channel.</w:t>
      </w:r>
    </w:p>
    <w:p>
      <w:pPr>
        <w:pStyle w:val="ListParagraph"/>
        <w:numPr>
          <w:ilvl w:val="0"/>
          <w:numId w:val="2"/>
        </w:numPr>
        <w:spacing w:after="80" w:line="276"/>
      </w:pPr>
      <w:r>
        <w:rPr>
          <w:b/>
          <w:bCs/>
          <w:color w:val="333333"/>
        </w:rPr>
        <w:t xml:space="preserve">Cross-browser layout fix (Safari) </w:t>
      </w:r>
      <w:r>
        <w:rPr>
          <w:color w:val="333333"/>
        </w:rPr>
        <w:t xml:space="preserve">· bottom-dock labels no longer clipped; switched .app-container from 100dvh to 100svh.</w:t>
      </w:r>
    </w:p>
    <w:p>
      <w:pPr>
        <w:pStyle w:val="Heading1"/>
      </w:pPr>
      <w:r>
        <w:rPr>
          <w:color w:val="1E1A4B"/>
        </w:rPr>
        <w:t xml:space="preserve">Slide 3 · Drawing &amp; Editing Tools</w:t>
      </w:r>
    </w:p>
    <w:p>
      <w:pPr>
        <w:spacing w:after="120" w:line="276"/>
      </w:pPr>
      <w:r>
        <w:rPr>
          <w:color w:val="333333"/>
        </w:rPr>
        <w:t xml:space="preserve">Three new advanced editing tools that the field team had requested. All three work on any visible vector layer (drawn features, parcels, zones).</w:t>
      </w:r>
    </w:p>
    <w:p>
      <w:pPr>
        <w:pStyle w:val="ListParagraph"/>
        <w:numPr>
          <w:ilvl w:val="0"/>
          <w:numId w:val="2"/>
        </w:numPr>
        <w:spacing w:after="80" w:line="276"/>
      </w:pPr>
      <w:r>
        <w:rPr>
          <w:b/>
          <w:bCs/>
          <w:color w:val="333333"/>
        </w:rPr>
        <w:t xml:space="preserve">Polygon Divide </w:t>
      </w:r>
      <w:r>
        <w:rPr>
          <w:color w:val="333333"/>
        </w:rPr>
        <w:t xml:space="preserve">· parameter-driven equal-area division (number of pieces, direction). User picks which piece keeps the UPN; identifier fields are cleared on the rest.</w:t>
      </w:r>
    </w:p>
    <w:p>
      <w:pPr>
        <w:pStyle w:val="ListParagraph"/>
        <w:numPr>
          <w:ilvl w:val="0"/>
          <w:numId w:val="2"/>
        </w:numPr>
        <w:spacing w:after="80" w:line="276"/>
      </w:pPr>
      <w:r>
        <w:rPr>
          <w:b/>
          <w:bCs/>
          <w:color w:val="333333"/>
        </w:rPr>
        <w:t xml:space="preserve">Polygon Split </w:t>
      </w:r>
      <w:r>
        <w:rPr>
          <w:color w:val="333333"/>
        </w:rPr>
        <w:t xml:space="preserve">· separate tools for Lines (ol-ext Split) and Polygons (custom interaction). UPN-chooser popup on completion.</w:t>
      </w:r>
    </w:p>
    <w:p>
      <w:pPr>
        <w:pStyle w:val="ListParagraph"/>
        <w:numPr>
          <w:ilvl w:val="0"/>
          <w:numId w:val="2"/>
        </w:numPr>
        <w:spacing w:after="80" w:line="276"/>
      </w:pPr>
      <w:r>
        <w:rPr>
          <w:b/>
          <w:bCs/>
          <w:color w:val="333333"/>
        </w:rPr>
        <w:t xml:space="preserve">Polygon Merge </w:t>
      </w:r>
      <w:r>
        <w:rPr>
          <w:color w:val="333333"/>
        </w:rPr>
        <w:t xml:space="preserve">· select two adjacent polygons, click shared edges, merge into one. UPN-chooser popup.</w:t>
      </w:r>
    </w:p>
    <w:p>
      <w:pPr>
        <w:pStyle w:val="ListParagraph"/>
        <w:numPr>
          <w:ilvl w:val="0"/>
          <w:numId w:val="2"/>
        </w:numPr>
        <w:spacing w:after="80" w:line="276"/>
      </w:pPr>
      <w:r>
        <w:rPr>
          <w:b/>
          <w:bCs/>
          <w:color w:val="333333"/>
        </w:rPr>
        <w:t xml:space="preserve">Snap guides with magnet toggle </w:t>
      </w:r>
      <w:r>
        <w:rPr>
          <w:color w:val="333333"/>
        </w:rPr>
        <w:t xml:space="preserve">· alignment guides drawn while editing; user preference persisted in localStorage. Plays nicely with both Draw and Modify.</w:t>
      </w:r>
    </w:p>
    <w:p>
      <w:pPr>
        <w:pStyle w:val="ListParagraph"/>
        <w:numPr>
          <w:ilvl w:val="0"/>
          <w:numId w:val="2"/>
        </w:numPr>
        <w:spacing w:after="80" w:line="276"/>
      </w:pPr>
      <w:r>
        <w:rPr>
          <w:b/>
          <w:bCs/>
          <w:color w:val="333333"/>
        </w:rPr>
        <w:t xml:space="preserve">Persistent vertex highlights </w:t>
      </w:r>
      <w:r>
        <w:rPr>
          <w:color w:val="333333"/>
        </w:rPr>
        <w:t xml:space="preserve">· every editable node of the selected feature is rendered as a small dot — so vertices are visible without hovering.</w:t>
      </w:r>
    </w:p>
    <w:p>
      <w:pPr>
        <w:pStyle w:val="ListParagraph"/>
        <w:numPr>
          <w:ilvl w:val="0"/>
          <w:numId w:val="2"/>
        </w:numPr>
        <w:spacing w:after="80" w:line="276"/>
      </w:pPr>
      <w:r>
        <w:rPr>
          <w:b/>
          <w:bCs/>
          <w:color w:val="333333"/>
        </w:rPr>
        <w:t xml:space="preserve">Mobile-responsive toolbar (below 576 px) </w:t>
      </w:r>
      <w:r>
        <w:rPr>
          <w:color w:val="333333"/>
        </w:rPr>
        <w:t xml:space="preserve">:</w:t>
      </w:r>
    </w:p>
    <w:p>
      <w:pPr>
        <w:pStyle w:val="ListParagraph"/>
        <w:numPr>
          <w:ilvl w:val="1"/>
          <w:numId w:val="2"/>
        </w:numPr>
        <w:spacing w:after="80" w:line="276"/>
      </w:pPr>
      <w:r>
        <w:rPr>
          <w:color w:val="333333"/>
        </w:rPr>
        <w:t xml:space="preserve">Wraps to two rows: primary draw tools on row 1; undo / redo / save / snap / split / merge on row 2.</w:t>
      </w:r>
    </w:p>
    <w:p>
      <w:pPr>
        <w:pStyle w:val="ListParagraph"/>
        <w:numPr>
          <w:ilvl w:val="1"/>
          <w:numId w:val="2"/>
        </w:numPr>
        <w:spacing w:after="80" w:line="276"/>
      </w:pPr>
      <w:r>
        <w:rPr>
          <w:color w:val="333333"/>
        </w:rPr>
        <w:t xml:space="preserve">Toolbar appears only in Draw mode (regression fix from earlier responsive iteration).</w:t>
      </w:r>
    </w:p>
    <w:p>
      <w:pPr>
        <w:pStyle w:val="ListParagraph"/>
        <w:numPr>
          <w:ilvl w:val="1"/>
          <w:numId w:val="2"/>
        </w:numPr>
        <w:spacing w:after="80" w:line="276"/>
      </w:pPr>
      <w:r>
        <w:rPr>
          <w:color w:val="333333"/>
        </w:rPr>
        <w:t xml:space="preserve">Row 2 right-aligned to clear the Select tool's Delete / Info option bar.</w:t>
      </w:r>
    </w:p>
    <w:p>
      <w:pPr>
        <w:pStyle w:val="Heading1"/>
      </w:pPr>
      <w:r>
        <w:rPr>
          <w:color w:val="1E1A4B"/>
        </w:rPr>
        <w:t xml:space="preserve">Slide 4 · New Map Layers &amp; Basemaps</w:t>
      </w:r>
    </w:p>
    <w:p>
      <w:pPr>
        <w:spacing w:after="120" w:line="276"/>
      </w:pPr>
      <w:r>
        <w:rPr>
          <w:color w:val="333333"/>
        </w:rPr>
        <w:t xml:space="preserve">Five new context layers and four new basemaps, plus a branded base-map picker that replaces the old inline list.</w:t>
      </w:r>
    </w:p>
    <w:p>
      <w:pPr>
        <w:pStyle w:val="Heading3"/>
      </w:pPr>
      <w:r>
        <w:rPr>
          <w:color w:val="10B981"/>
        </w:rPr>
        <w:t xml:space="preserve">Basemaps</w:t>
      </w:r>
    </w:p>
    <w:p>
      <w:pPr>
        <w:pStyle w:val="ListParagraph"/>
        <w:numPr>
          <w:ilvl w:val="0"/>
          <w:numId w:val="2"/>
        </w:numPr>
        <w:spacing w:after="80" w:line="276"/>
      </w:pPr>
      <w:r>
        <w:rPr>
          <w:color w:val="333333"/>
        </w:rPr>
        <w:t xml:space="preserve">Topographic (OpenTopoMap) · now the default.</w:t>
      </w:r>
    </w:p>
    <w:p>
      <w:pPr>
        <w:pStyle w:val="ListParagraph"/>
        <w:numPr>
          <w:ilvl w:val="0"/>
          <w:numId w:val="2"/>
        </w:numPr>
        <w:spacing w:after="80" w:line="276"/>
      </w:pPr>
      <w:r>
        <w:rPr>
          <w:color w:val="333333"/>
        </w:rPr>
        <w:t xml:space="preserve">Carto Light, Carto Dark, OSM Cycle (Thunderforest).</w:t>
      </w:r>
    </w:p>
    <w:p>
      <w:pPr>
        <w:pStyle w:val="ListParagraph"/>
        <w:numPr>
          <w:ilvl w:val="0"/>
          <w:numId w:val="2"/>
        </w:numPr>
        <w:spacing w:after="80" w:line="276"/>
      </w:pPr>
      <w:r>
        <w:rPr>
          <w:b/>
          <w:bCs/>
          <w:color w:val="333333"/>
        </w:rPr>
        <w:t xml:space="preserve">'None' option </w:t>
      </w:r>
      <w:r>
        <w:rPr>
          <w:color w:val="333333"/>
        </w:rPr>
        <w:t xml:space="preserve">· hides every basemap so a full-coverage overlay can stand alone.</w:t>
      </w:r>
    </w:p>
    <w:p>
      <w:pPr>
        <w:pStyle w:val="ListParagraph"/>
        <w:numPr>
          <w:ilvl w:val="0"/>
          <w:numId w:val="2"/>
        </w:numPr>
        <w:spacing w:after="80" w:line="276"/>
      </w:pPr>
      <w:r>
        <w:rPr>
          <w:color w:val="333333"/>
        </w:rPr>
        <w:t xml:space="preserve">Branded thumbnail picker, persisted as user preference.</w:t>
      </w:r>
    </w:p>
    <w:p>
      <w:pPr>
        <w:pStyle w:val="Heading3"/>
      </w:pPr>
      <w:r>
        <w:rPr>
          <w:color w:val="10B981"/>
        </w:rPr>
        <w:t xml:space="preserve">Overlays</w:t>
      </w:r>
    </w:p>
    <w:p>
      <w:pPr>
        <w:pStyle w:val="ListParagraph"/>
        <w:numPr>
          <w:ilvl w:val="0"/>
          <w:numId w:val="2"/>
        </w:numPr>
        <w:spacing w:after="80" w:line="276"/>
      </w:pPr>
      <w:r>
        <w:rPr>
          <w:color w:val="333333"/>
        </w:rPr>
        <w:t xml:space="preserve">Contours hillshade · ETL'd from OpenTopography Global Hillshade.</w:t>
      </w:r>
    </w:p>
    <w:p>
      <w:pPr>
        <w:pStyle w:val="ListParagraph"/>
        <w:numPr>
          <w:ilvl w:val="0"/>
          <w:numId w:val="2"/>
        </w:numPr>
        <w:spacing w:after="80" w:line="276"/>
      </w:pPr>
      <w:r>
        <w:rPr>
          <w:color w:val="333333"/>
        </w:rPr>
        <w:t xml:space="preserve">OSM Roads · district sub-set.</w:t>
      </w:r>
    </w:p>
    <w:p>
      <w:pPr>
        <w:pStyle w:val="ListParagraph"/>
        <w:numPr>
          <w:ilvl w:val="0"/>
          <w:numId w:val="2"/>
        </w:numPr>
        <w:spacing w:after="80" w:line="276"/>
      </w:pPr>
      <w:r>
        <w:rPr>
          <w:color w:val="333333"/>
        </w:rPr>
        <w:t xml:space="preserve">Building Footprints · per-district cache.</w:t>
      </w:r>
    </w:p>
    <w:p>
      <w:pPr>
        <w:pStyle w:val="ListParagraph"/>
        <w:numPr>
          <w:ilvl w:val="0"/>
          <w:numId w:val="2"/>
        </w:numPr>
        <w:spacing w:after="80" w:line="276"/>
      </w:pPr>
      <w:r>
        <w:rPr>
          <w:b/>
          <w:bCs/>
          <w:color w:val="333333"/>
        </w:rPr>
        <w:t xml:space="preserve">UPN Grid </w:t>
      </w:r>
      <w:r>
        <w:rPr>
          <w:color w:val="333333"/>
        </w:rPr>
        <w:t xml:space="preserve">· district sub-division:</w:t>
      </w:r>
    </w:p>
    <w:p>
      <w:pPr>
        <w:pStyle w:val="ListParagraph"/>
        <w:numPr>
          <w:ilvl w:val="1"/>
          <w:numId w:val="2"/>
        </w:numPr>
        <w:spacing w:after="80" w:line="276"/>
      </w:pPr>
      <w:r>
        <w:rPr>
          <w:color w:val="333333"/>
        </w:rPr>
        <w:t xml:space="preserve">White-casing dashed style — visible on top of parcels even when overlapped.</w:t>
      </w:r>
    </w:p>
    <w:p>
      <w:pPr>
        <w:pStyle w:val="ListParagraph"/>
        <w:numPr>
          <w:ilvl w:val="1"/>
          <w:numId w:val="2"/>
        </w:numPr>
        <w:spacing w:after="80" w:line="276"/>
      </w:pPr>
      <w:r>
        <w:rPr>
          <w:color w:val="333333"/>
        </w:rPr>
        <w:t xml:space="preserve">upn_prefix label rendered automatically at scale ≥ 1:25,000 (resolution ≤ 7 m/px).</w:t>
      </w:r>
    </w:p>
    <w:p>
      <w:pPr>
        <w:pStyle w:val="ListParagraph"/>
        <w:numPr>
          <w:ilvl w:val="1"/>
          <w:numId w:val="2"/>
        </w:numPr>
        <w:spacing w:after="80" w:line="276"/>
      </w:pPr>
      <w:r>
        <w:rPr>
          <w:color w:val="333333"/>
        </w:rPr>
        <w:t xml:space="preserve">Single-click → popup with just the UPN prefix.</w:t>
      </w:r>
    </w:p>
    <w:p>
      <w:pPr>
        <w:pStyle w:val="ListParagraph"/>
        <w:numPr>
          <w:ilvl w:val="1"/>
          <w:numId w:val="2"/>
        </w:numPr>
        <w:spacing w:after="80" w:line="276"/>
      </w:pPr>
      <w:r>
        <w:rPr>
          <w:color w:val="333333"/>
        </w:rPr>
        <w:t xml:space="preserve">Static-per-district cache: fetched once, refreshed only when the user's district changes.</w:t>
      </w:r>
    </w:p>
    <w:p>
      <w:pPr>
        <w:pStyle w:val="Heading1"/>
      </w:pPr>
      <w:r>
        <w:rPr>
          <w:color w:val="1E1A4B"/>
        </w:rPr>
        <w:t xml:space="preserve">Slide 5 · GPS Trail Recording (Field Use)</w:t>
      </w:r>
    </w:p>
    <w:p>
      <w:pPr>
        <w:spacing w:after="120" w:line="276"/>
      </w:pPr>
      <w:r>
        <w:rPr>
          <w:color w:val="333333"/>
        </w:rPr>
        <w:t xml:space="preserve">A new capability the field team specifically asked for — record movement on the ground, store offline, sync when back online. Built as a reusable module so other LUSPA apps can adopt it.</w:t>
      </w:r>
    </w:p>
    <w:p>
      <w:pPr>
        <w:pStyle w:val="ListParagraph"/>
        <w:numPr>
          <w:ilvl w:val="0"/>
          <w:numId w:val="2"/>
        </w:numPr>
        <w:spacing w:after="80" w:line="276"/>
      </w:pPr>
      <w:r>
        <w:rPr>
          <w:b/>
          <w:bCs/>
          <w:color w:val="333333"/>
        </w:rPr>
        <w:t xml:space="preserve">Expandable My Location control </w:t>
      </w:r>
      <w:r>
        <w:rPr>
          <w:color w:val="333333"/>
        </w:rPr>
        <w:t xml:space="preserve">· tapping it reveals Locate Me + Record Trail sub-buttons.</w:t>
      </w:r>
    </w:p>
    <w:p>
      <w:pPr>
        <w:pStyle w:val="ListParagraph"/>
        <w:numPr>
          <w:ilvl w:val="0"/>
          <w:numId w:val="2"/>
        </w:numPr>
        <w:spacing w:after="80" w:line="276"/>
      </w:pPr>
      <w:r>
        <w:rPr>
          <w:b/>
          <w:bCs/>
          <w:color w:val="333333"/>
        </w:rPr>
        <w:t xml:space="preserve">Live position marker </w:t>
      </w:r>
      <w:r>
        <w:rPr>
          <w:color w:val="333333"/>
        </w:rPr>
        <w:t xml:space="preserve">· current position with an accuracy halo. Pulsing red while recording.</w:t>
      </w:r>
    </w:p>
    <w:p>
      <w:pPr>
        <w:pStyle w:val="ListParagraph"/>
        <w:numPr>
          <w:ilvl w:val="0"/>
          <w:numId w:val="2"/>
        </w:numPr>
        <w:spacing w:after="80" w:line="276"/>
      </w:pPr>
      <w:r>
        <w:rPr>
          <w:b/>
          <w:bCs/>
          <w:color w:val="333333"/>
        </w:rPr>
        <w:t xml:space="preserve">Growing trail polyline </w:t>
      </w:r>
      <w:r>
        <w:rPr>
          <w:color w:val="333333"/>
        </w:rPr>
        <w:t xml:space="preserve">· drawn live as you walk; throttled to 5 m / 1 s with a 20-second heartbeat so stationary pauses leave a breadcrumb.</w:t>
      </w:r>
    </w:p>
    <w:p>
      <w:pPr>
        <w:pStyle w:val="ListParagraph"/>
        <w:numPr>
          <w:ilvl w:val="0"/>
          <w:numId w:val="2"/>
        </w:numPr>
        <w:spacing w:after="80" w:line="276"/>
      </w:pPr>
      <w:r>
        <w:rPr>
          <w:b/>
          <w:bCs/>
          <w:color w:val="333333"/>
        </w:rPr>
        <w:t xml:space="preserve">Live GPS readout in the navbar </w:t>
      </w:r>
      <w:r>
        <w:rPr>
          <w:color w:val="333333"/>
        </w:rPr>
        <w:t xml:space="preserve">· lon / lat, accuracy in metres, satellite count slot — colour-coded by fix quality.</w:t>
      </w:r>
    </w:p>
    <w:p>
      <w:pPr>
        <w:pStyle w:val="ListParagraph"/>
        <w:numPr>
          <w:ilvl w:val="0"/>
          <w:numId w:val="2"/>
        </w:numPr>
        <w:spacing w:after="80" w:line="276"/>
      </w:pPr>
      <w:r>
        <w:rPr>
          <w:b/>
          <w:bCs/>
          <w:color w:val="333333"/>
        </w:rPr>
        <w:t xml:space="preserve">Local-first storage </w:t>
      </w:r>
      <w:r>
        <w:rPr>
          <w:color w:val="333333"/>
        </w:rPr>
        <w:t xml:space="preserve">· gps_trails + gps_trail_points SQLocal tables; client_uuid for server-side dedup.</w:t>
      </w:r>
    </w:p>
    <w:p>
      <w:pPr>
        <w:pStyle w:val="ListParagraph"/>
        <w:numPr>
          <w:ilvl w:val="0"/>
          <w:numId w:val="2"/>
        </w:numPr>
        <w:spacing w:after="80" w:line="276"/>
      </w:pPr>
      <w:r>
        <w:rPr>
          <w:b/>
          <w:bCs/>
          <w:color w:val="333333"/>
        </w:rPr>
        <w:t xml:space="preserve">Store-and-forward sync scaffolding </w:t>
      </w:r>
      <w:r>
        <w:rPr>
          <w:color w:val="333333"/>
        </w:rPr>
        <w:t xml:space="preserve">· pushGpsTrail() ready, save_gps_trail.php endpoint pending.</w:t>
      </w:r>
    </w:p>
    <w:p>
      <w:pPr>
        <w:pStyle w:val="ListParagraph"/>
        <w:numPr>
          <w:ilvl w:val="0"/>
          <w:numId w:val="2"/>
        </w:numPr>
        <w:spacing w:after="80" w:line="276"/>
      </w:pPr>
      <w:r>
        <w:rPr>
          <w:b/>
          <w:bCs/>
          <w:color w:val="333333"/>
        </w:rPr>
        <w:t xml:space="preserve">Reusable engine </w:t>
      </w:r>
      <w:r>
        <w:rPr>
          <w:color w:val="333333"/>
        </w:rPr>
        <w:t xml:space="preserve">· src/geotracker/ is framework-agnostic; one small adapter file in another app and it's working there too.</w:t>
      </w:r>
    </w:p>
    <w:p>
      <w:pPr>
        <w:pStyle w:val="ListParagraph"/>
        <w:numPr>
          <w:ilvl w:val="0"/>
          <w:numId w:val="2"/>
        </w:numPr>
        <w:spacing w:after="80" w:line="276"/>
      </w:pPr>
      <w:r>
        <w:rPr>
          <w:b/>
          <w:bCs/>
          <w:color w:val="333333"/>
        </w:rPr>
        <w:t xml:space="preserve">Satellite-count caveat documented </w:t>
      </w:r>
      <w:r>
        <w:rPr>
          <w:color w:val="333333"/>
        </w:rPr>
        <w:t xml:space="preserve">· web Geolocation API does not expose satellite count; the data model already has a nullable field ready for a future native build.</w:t>
      </w:r>
    </w:p>
    <w:p>
      <w:pPr>
        <w:pStyle w:val="Heading1"/>
      </w:pPr>
      <w:r>
        <w:rPr>
          <w:color w:val="1E1A4B"/>
        </w:rPr>
        <w:t xml:space="preserve">Slide 6 · Authentication &amp; Identity</w:t>
      </w:r>
    </w:p>
    <w:p>
      <w:pPr>
        <w:spacing w:after="120" w:line="276"/>
      </w:pPr>
      <w:r>
        <w:rPr>
          <w:color w:val="333333"/>
        </w:rPr>
        <w:t xml:space="preserve">End-to-end single sign-on with the LUSPA central portal, plus the safety nets around it. Local development still works without any of this.</w:t>
      </w:r>
    </w:p>
    <w:p>
      <w:pPr>
        <w:pStyle w:val="ListParagraph"/>
        <w:numPr>
          <w:ilvl w:val="0"/>
          <w:numId w:val="2"/>
        </w:numPr>
        <w:spacing w:after="80" w:line="276"/>
      </w:pPr>
      <w:r>
        <w:rPr>
          <w:b/>
          <w:bCs/>
          <w:color w:val="333333"/>
        </w:rPr>
        <w:t xml:space="preserve">SSO integration with the LUSPA portal </w:t>
      </w:r>
      <w:r>
        <w:rPr>
          <w:color w:val="333333"/>
        </w:rPr>
        <w:t xml:space="preserve">· single sign-on across subdomains via the shared sso_auth_token cookie.</w:t>
      </w:r>
    </w:p>
    <w:p>
      <w:pPr>
        <w:pStyle w:val="ListParagraph"/>
        <w:numPr>
          <w:ilvl w:val="0"/>
          <w:numId w:val="2"/>
        </w:numPr>
        <w:spacing w:after="80" w:line="276"/>
      </w:pPr>
      <w:r>
        <w:rPr>
          <w:b/>
          <w:bCs/>
          <w:color w:val="333333"/>
        </w:rPr>
        <w:t xml:space="preserve">PHP entry point </w:t>
      </w:r>
      <w:r>
        <w:rPr>
          <w:rFonts w:ascii="Consolas" w:cs="Consolas" w:eastAsia="Consolas" w:hAnsi="Consolas"/>
          <w:color w:val="1E1A4B"/>
          <w:sz w:val="19"/>
          <w:szCs w:val="19"/>
        </w:rPr>
        <w:t xml:space="preserve">public/index.php</w:t>
      </w:r>
      <w:r>
        <w:rPr>
          <w:color w:val="333333"/>
        </w:rPr>
        <w:t xml:space="preserve">· validates the SSO token server-side and injects window.LUPMIS_SESSION into the page.</w:t>
      </w:r>
    </w:p>
    <w:p>
      <w:pPr>
        <w:pStyle w:val="ListParagraph"/>
        <w:numPr>
          <w:ilvl w:val="0"/>
          <w:numId w:val="2"/>
        </w:numPr>
        <w:spacing w:after="80" w:line="276"/>
      </w:pPr>
      <w:r>
        <w:rPr>
          <w:b/>
          <w:bCs/>
          <w:color w:val="333333"/>
        </w:rPr>
        <w:t xml:space="preserve">Per-user district scoping </w:t>
      </w:r>
      <w:r>
        <w:rPr>
          <w:color w:val="333333"/>
        </w:rPr>
        <w:t xml:space="preserve">· every API call automatically uses the authenticated user's district_id — the hard-coded '1' is gone.</w:t>
      </w:r>
    </w:p>
    <w:p>
      <w:pPr>
        <w:pStyle w:val="ListParagraph"/>
        <w:numPr>
          <w:ilvl w:val="0"/>
          <w:numId w:val="2"/>
        </w:numPr>
        <w:spacing w:after="80" w:line="276"/>
      </w:pPr>
      <w:r>
        <w:rPr>
          <w:b/>
          <w:bCs/>
          <w:color w:val="333333"/>
        </w:rPr>
        <w:t xml:space="preserve">Production access guard </w:t>
      </w:r>
      <w:r>
        <w:rPr>
          <w:color w:val="333333"/>
        </w:rPr>
        <w:t xml:space="preserve">· direct visits to pwa.lupmis4luspa.org/index.php without a session redirect to the SSO portal.</w:t>
      </w:r>
    </w:p>
    <w:p>
      <w:pPr>
        <w:pStyle w:val="ListParagraph"/>
        <w:numPr>
          <w:ilvl w:val="0"/>
          <w:numId w:val="2"/>
        </w:numPr>
        <w:spacing w:after="80" w:line="276"/>
      </w:pPr>
      <w:r>
        <w:rPr>
          <w:b/>
          <w:bCs/>
          <w:color w:val="333333"/>
        </w:rPr>
        <w:t xml:space="preserve">'No district assigned' overlay </w:t>
      </w:r>
      <w:r>
        <w:rPr>
          <w:color w:val="333333"/>
        </w:rPr>
        <w:t xml:space="preserve">· authenticated users without an assigned district see a clear blocking message; no silent fallback to district 1.</w:t>
      </w:r>
    </w:p>
    <w:p>
      <w:pPr>
        <w:pStyle w:val="ListParagraph"/>
        <w:numPr>
          <w:ilvl w:val="0"/>
          <w:numId w:val="2"/>
        </w:numPr>
        <w:spacing w:after="80" w:line="276"/>
      </w:pPr>
      <w:r>
        <w:rPr>
          <w:b/>
          <w:bCs/>
          <w:color w:val="333333"/>
        </w:rPr>
        <w:t xml:space="preserve">Account menu offcanvas </w:t>
      </w:r>
      <w:r>
        <w:rPr>
          <w:color w:val="333333"/>
        </w:rPr>
        <w:t xml:space="preserve">· navbar burger reveals user info, sign-out, and a dev-mode indicator when running locally.</w:t>
      </w:r>
    </w:p>
    <w:p>
      <w:pPr>
        <w:pStyle w:val="ListParagraph"/>
        <w:numPr>
          <w:ilvl w:val="0"/>
          <w:numId w:val="2"/>
        </w:numPr>
        <w:spacing w:after="80" w:line="276"/>
      </w:pPr>
      <w:r>
        <w:rPr>
          <w:b/>
          <w:bCs/>
          <w:color w:val="333333"/>
        </w:rPr>
        <w:t xml:space="preserve">Local dev still works </w:t>
      </w:r>
      <w:r>
        <w:rPr>
          <w:color w:val="333333"/>
        </w:rPr>
        <w:t xml:space="preserve">· guards only fire on the production host; localhost / Vite are bypassed.</w:t>
      </w:r>
    </w:p>
    <w:p>
      <w:pPr>
        <w:pStyle w:val="Heading1"/>
      </w:pPr>
      <w:r>
        <w:rPr>
          <w:color w:val="1E1A4B"/>
        </w:rPr>
        <w:t xml:space="preserve">Slide 7 · External Dataset Import (Drag-and-Drop)</w:t>
      </w:r>
    </w:p>
    <w:p>
      <w:pPr>
        <w:spacing w:after="120" w:line="276"/>
      </w:pPr>
      <w:r>
        <w:rPr>
          <w:color w:val="333333"/>
        </w:rPr>
        <w:t xml:space="preserve">End-to-end import of external GIS data, from a file on the user's desktop to a row in the LUSPA database. Client side is complete; server endpoints are awaited.</w:t>
      </w:r>
    </w:p>
    <w:p>
      <w:pPr>
        <w:pStyle w:val="ListParagraph"/>
        <w:numPr>
          <w:ilvl w:val="0"/>
          <w:numId w:val="2"/>
        </w:numPr>
        <w:spacing w:after="80" w:line="276"/>
      </w:pPr>
      <w:r>
        <w:rPr>
          <w:b/>
          <w:bCs/>
          <w:color w:val="333333"/>
        </w:rPr>
        <w:t xml:space="preserve">Drop Shapefile / GeoJSON / KML on the map </w:t>
      </w:r>
      <w:r>
        <w:rPr>
          <w:color w:val="333333"/>
        </w:rPr>
        <w:t xml:space="preserve">· the layer appears, just like before.</w:t>
      </w:r>
    </w:p>
    <w:p>
      <w:pPr>
        <w:pStyle w:val="ListParagraph"/>
        <w:numPr>
          <w:ilvl w:val="0"/>
          <w:numId w:val="2"/>
        </w:numPr>
        <w:spacing w:after="80" w:line="276"/>
      </w:pPr>
      <w:r>
        <w:rPr>
          <w:b/>
          <w:bCs/>
          <w:color w:val="333333"/>
        </w:rPr>
        <w:t xml:space="preserve">Mapping modal opens automatically </w:t>
      </w:r>
      <w:r>
        <w:rPr>
          <w:color w:val="333333"/>
        </w:rPr>
        <w:t xml:space="preserve">:</w:t>
      </w:r>
    </w:p>
    <w:p>
      <w:pPr>
        <w:pStyle w:val="ListParagraph"/>
        <w:numPr>
          <w:ilvl w:val="1"/>
          <w:numId w:val="2"/>
        </w:numPr>
        <w:spacing w:after="80" w:line="276"/>
      </w:pPr>
      <w:r>
        <w:rPr>
          <w:color w:val="333333"/>
        </w:rPr>
        <w:t xml:space="preserve">Auto-detected target type (Parcels / Collector Zones / OSM Roads / Building Footprints / Other).</w:t>
      </w:r>
    </w:p>
    <w:p>
      <w:pPr>
        <w:pStyle w:val="ListParagraph"/>
        <w:numPr>
          <w:ilvl w:val="1"/>
          <w:numId w:val="2"/>
        </w:numPr>
        <w:spacing w:after="80" w:line="276"/>
      </w:pPr>
      <w:r>
        <w:rPr>
          <w:color w:val="333333"/>
        </w:rPr>
        <w:t xml:space="preserve">Auto-mapped fields with a one-click editable table.</w:t>
      </w:r>
    </w:p>
    <w:p>
      <w:pPr>
        <w:pStyle w:val="ListParagraph"/>
        <w:numPr>
          <w:ilvl w:val="1"/>
          <w:numId w:val="2"/>
        </w:numPr>
        <w:spacing w:after="80" w:line="276"/>
      </w:pPr>
      <w:r>
        <w:rPr>
          <w:color w:val="333333"/>
        </w:rPr>
        <w:t xml:space="preserve">Three actions: Cancel, Save mapping, Save + Upload now.</w:t>
      </w:r>
    </w:p>
    <w:p>
      <w:pPr>
        <w:pStyle w:val="ListParagraph"/>
        <w:numPr>
          <w:ilvl w:val="0"/>
          <w:numId w:val="2"/>
        </w:numPr>
        <w:spacing w:after="80" w:line="276"/>
      </w:pPr>
      <w:r>
        <w:rPr>
          <w:b/>
          <w:bCs/>
          <w:color w:val="333333"/>
        </w:rPr>
        <w:t xml:space="preserve">'Other (view only)' </w:t>
      </w:r>
      <w:r>
        <w:rPr>
          <w:color w:val="333333"/>
        </w:rPr>
        <w:t xml:space="preserve">· safe default for unknown imports — visible on the map, no upload badge ever appears.</w:t>
      </w:r>
    </w:p>
    <w:p>
      <w:pPr>
        <w:pStyle w:val="ListParagraph"/>
        <w:numPr>
          <w:ilvl w:val="0"/>
          <w:numId w:val="2"/>
        </w:numPr>
        <w:spacing w:after="80" w:line="276"/>
      </w:pPr>
      <w:r>
        <w:rPr>
          <w:b/>
          <w:bCs/>
          <w:color w:val="333333"/>
        </w:rPr>
        <w:t xml:space="preserve">LayerSwitcher badge reflects state </w:t>
      </w:r>
      <w:r>
        <w:rPr>
          <w:color w:val="333333"/>
        </w:rPr>
        <w:t xml:space="preserve">· 'Upload 247' → spinner → '✓ submitted' → '✓ live' (after supervisor review).</w:t>
      </w:r>
    </w:p>
    <w:p>
      <w:pPr>
        <w:pStyle w:val="ListParagraph"/>
        <w:numPr>
          <w:ilvl w:val="0"/>
          <w:numId w:val="2"/>
        </w:numPr>
        <w:spacing w:after="80" w:line="276"/>
      </w:pPr>
      <w:r>
        <w:rPr>
          <w:b/>
          <w:bCs/>
          <w:color w:val="333333"/>
        </w:rPr>
        <w:t xml:space="preserve">Staged-upload model </w:t>
      </w:r>
      <w:r>
        <w:rPr>
          <w:color w:val="333333"/>
        </w:rPr>
        <w:t xml:space="preserve">· aligned with the database team's lu_parcels_upload_tmp + supervisor-review workflow.</w:t>
      </w:r>
    </w:p>
    <w:p>
      <w:pPr>
        <w:pStyle w:val="ListParagraph"/>
        <w:numPr>
          <w:ilvl w:val="0"/>
          <w:numId w:val="2"/>
        </w:numPr>
        <w:spacing w:after="80" w:line="276"/>
      </w:pPr>
      <w:r>
        <w:rPr>
          <w:b/>
          <w:bCs/>
          <w:color w:val="333333"/>
        </w:rPr>
        <w:t xml:space="preserve">Payload includes user_id_upload </w:t>
      </w:r>
      <w:r>
        <w:rPr>
          <w:color w:val="333333"/>
        </w:rPr>
        <w:t xml:space="preserve">· from the SSO session, alongside per-feature client_uuid for idempotency.</w:t>
      </w:r>
    </w:p>
    <w:p>
      <w:pPr>
        <w:pStyle w:val="ListParagraph"/>
        <w:numPr>
          <w:ilvl w:val="0"/>
          <w:numId w:val="2"/>
        </w:numPr>
        <w:spacing w:after="80" w:line="276"/>
      </w:pPr>
      <w:r>
        <w:rPr>
          <w:b/>
          <w:bCs/>
          <w:color w:val="333333"/>
        </w:rPr>
        <w:t xml:space="preserve">Server endpoints pending </w:t>
      </w:r>
      <w:r>
        <w:rPr>
          <w:color w:val="333333"/>
        </w:rPr>
        <w:t xml:space="preserve">· upload_&lt;target&gt;.php and import_status.php are documented in the design doc and ready for the database team to implement against.</w:t>
      </w:r>
    </w:p>
    <w:p>
      <w:pPr>
        <w:pStyle w:val="Heading1"/>
      </w:pPr>
      <w:r>
        <w:rPr>
          <w:color w:val="1E1A4B"/>
        </w:rPr>
        <w:t xml:space="preserve">Slide 8 · Data Export</w:t>
      </w:r>
    </w:p>
    <w:p>
      <w:pPr>
        <w:spacing w:after="120" w:line="276"/>
      </w:pPr>
      <w:r>
        <w:rPr>
          <w:color w:val="333333"/>
        </w:rPr>
        <w:t xml:space="preserve">The Area / Circle Analysis popups now have two export options instead of one. The new GIS export is symmetrical to the import flow — same field-rename modal pattern, just running in reverse.</w:t>
      </w:r>
    </w:p>
    <w:p>
      <w:pPr>
        <w:pStyle w:val="ListParagraph"/>
        <w:numPr>
          <w:ilvl w:val="0"/>
          <w:numId w:val="2"/>
        </w:numPr>
        <w:spacing w:after="80" w:line="276"/>
      </w:pPr>
      <w:r>
        <w:rPr>
          <w:b/>
          <w:bCs/>
          <w:color w:val="333333"/>
        </w:rPr>
        <w:t xml:space="preserve">PDF export </w:t>
      </w:r>
      <w:r>
        <w:rPr>
          <w:color w:val="333333"/>
        </w:rPr>
        <w:t xml:space="preserve">· existing capability; one-click from the analysis popup.</w:t>
      </w:r>
    </w:p>
    <w:p>
      <w:pPr>
        <w:pStyle w:val="ListParagraph"/>
        <w:numPr>
          <w:ilvl w:val="0"/>
          <w:numId w:val="2"/>
        </w:numPr>
        <w:spacing w:after="80" w:line="276"/>
      </w:pPr>
      <w:r>
        <w:rPr>
          <w:b/>
          <w:bCs/>
          <w:color w:val="333333"/>
        </w:rPr>
        <w:t xml:space="preserve">NEW: GIS export </w:t>
      </w:r>
      <w:r>
        <w:rPr>
          <w:color w:val="333333"/>
        </w:rPr>
        <w:t xml:space="preserve">, three formats:</w:t>
      </w:r>
    </w:p>
    <w:p>
      <w:pPr>
        <w:pStyle w:val="ListParagraph"/>
        <w:numPr>
          <w:ilvl w:val="1"/>
          <w:numId w:val="2"/>
        </w:numPr>
        <w:spacing w:after="80" w:line="276"/>
      </w:pPr>
      <w:r>
        <w:rPr>
          <w:color w:val="333333"/>
        </w:rPr>
        <w:t xml:space="preserve">GeoJSON (default, lossless).</w:t>
      </w:r>
    </w:p>
    <w:p>
      <w:pPr>
        <w:pStyle w:val="ListParagraph"/>
        <w:numPr>
          <w:ilvl w:val="1"/>
          <w:numId w:val="2"/>
        </w:numPr>
        <w:spacing w:after="80" w:line="276"/>
      </w:pPr>
      <w:r>
        <w:rPr>
          <w:color w:val="333333"/>
        </w:rPr>
        <w:t xml:space="preserve">Shapefile · shp-write library; .zip with split per geometry type; DBF-safe name handling (≤10 chars, alphanumeric, collision-suffixed).</w:t>
      </w:r>
    </w:p>
    <w:p>
      <w:pPr>
        <w:pStyle w:val="ListParagraph"/>
        <w:numPr>
          <w:ilvl w:val="1"/>
          <w:numId w:val="2"/>
        </w:numPr>
        <w:spacing w:after="80" w:line="276"/>
      </w:pPr>
      <w:r>
        <w:rPr>
          <w:color w:val="333333"/>
        </w:rPr>
        <w:t xml:space="preserve">KML · Google-Earth-ready; first non-empty field becomes the placemark &lt;name&gt;.</w:t>
      </w:r>
    </w:p>
    <w:p>
      <w:pPr>
        <w:pStyle w:val="ListParagraph"/>
        <w:numPr>
          <w:ilvl w:val="0"/>
          <w:numId w:val="2"/>
        </w:numPr>
        <w:spacing w:after="80" w:line="276"/>
      </w:pPr>
      <w:r>
        <w:rPr>
          <w:b/>
          <w:bCs/>
          <w:color w:val="333333"/>
        </w:rPr>
        <w:t xml:space="preserve">Field-rename modal before export </w:t>
      </w:r>
      <w:r>
        <w:rPr>
          <w:color w:val="333333"/>
        </w:rPr>
        <w:t xml:space="preserve">· symmetric to the import flow. Drop a field by clearing its name. SHP-specific 10-char warning when relevant.</w:t>
      </w:r>
    </w:p>
    <w:p>
      <w:pPr>
        <w:pStyle w:val="ListParagraph"/>
        <w:numPr>
          <w:ilvl w:val="0"/>
          <w:numId w:val="2"/>
        </w:numPr>
        <w:spacing w:after="80" w:line="276"/>
      </w:pPr>
      <w:r>
        <w:rPr>
          <w:b/>
          <w:bCs/>
          <w:color w:val="333333"/>
        </w:rPr>
        <w:t xml:space="preserve">Provenance preserved </w:t>
      </w:r>
      <w:r>
        <w:rPr>
          <w:color w:val="333333"/>
        </w:rPr>
        <w:t xml:space="preserve">· every exported feature carries a _source attribute identifying its layer of origin (Parcels, Zones, or the layer title).</w:t>
      </w:r>
    </w:p>
    <w:p>
      <w:pPr>
        <w:pStyle w:val="ListParagraph"/>
        <w:numPr>
          <w:ilvl w:val="0"/>
          <w:numId w:val="2"/>
        </w:numPr>
        <w:spacing w:after="80" w:line="276"/>
      </w:pPr>
      <w:r>
        <w:rPr>
          <w:b/>
          <w:bCs/>
          <w:color w:val="333333"/>
        </w:rPr>
        <w:t xml:space="preserve">One-click from the popup </w:t>
      </w:r>
      <w:r>
        <w:rPr>
          <w:color w:val="333333"/>
        </w:rPr>
        <w:t xml:space="preserve">· no separate menu to learn; the Export GIS button sits next to Export PDF.</w:t>
      </w:r>
    </w:p>
    <w:p>
      <w:pPr>
        <w:pStyle w:val="Heading1"/>
      </w:pPr>
      <w:r>
        <w:rPr>
          <w:color w:val="1E1A4B"/>
        </w:rPr>
        <w:t xml:space="preserve">Slide 9 · Reusability &amp; Integration</w:t>
      </w:r>
    </w:p>
    <w:p>
      <w:pPr>
        <w:spacing w:after="120" w:line="276"/>
      </w:pPr>
      <w:r>
        <w:rPr>
          <w:color w:val="333333"/>
        </w:rPr>
        <w:t xml:space="preserve">Two LUPMIS2 capabilities are now consumable by other LUSPA apps. The reuse approach is documented in three layers so the team can choose the level of integration that fits each future consumer.</w:t>
      </w:r>
    </w:p>
    <w:p>
      <w:pPr>
        <w:pStyle w:val="ListParagraph"/>
        <w:numPr>
          <w:ilvl w:val="0"/>
          <w:numId w:val="2"/>
        </w:numPr>
        <w:spacing w:after="80" w:line="276"/>
      </w:pPr>
      <w:r>
        <w:rPr>
          <w:b/>
          <w:bCs/>
          <w:color w:val="333333"/>
        </w:rPr>
        <w:t xml:space="preserve">Iframe embed at /embed </w:t>
      </w:r>
      <w:r>
        <w:rPr>
          <w:color w:val="333333"/>
        </w:rPr>
        <w:t xml:space="preserve">(in production, for the Permitting app):</w:t>
      </w:r>
    </w:p>
    <w:p>
      <w:pPr>
        <w:pStyle w:val="ListParagraph"/>
        <w:numPr>
          <w:ilvl w:val="1"/>
          <w:numId w:val="2"/>
        </w:numPr>
        <w:spacing w:after="80" w:line="276"/>
      </w:pPr>
      <w:r>
        <w:rPr>
          <w:color w:val="333333"/>
        </w:rPr>
        <w:t xml:space="preserve">URL parameters: mode, lon/lat/zoom, upn, basemap, application_code.</w:t>
      </w:r>
    </w:p>
    <w:p>
      <w:pPr>
        <w:pStyle w:val="ListParagraph"/>
        <w:numPr>
          <w:ilvl w:val="1"/>
          <w:numId w:val="2"/>
        </w:numPr>
        <w:spacing w:after="80" w:line="276"/>
      </w:pPr>
      <w:r>
        <w:rPr>
          <w:color w:val="333333"/>
        </w:rPr>
        <w:t xml:space="preserve">postMessage contract — out: ready / parcel:select / parcel:cleared / error; in: set:view / set:selected / clear:selected / set:basemap.</w:t>
      </w:r>
    </w:p>
    <w:p>
      <w:pPr>
        <w:pStyle w:val="ListParagraph"/>
        <w:numPr>
          <w:ilvl w:val="1"/>
          <w:numId w:val="2"/>
        </w:numPr>
        <w:spacing w:after="80" w:line="276"/>
      </w:pPr>
      <w:r>
        <w:rPr>
          <w:color w:val="333333"/>
        </w:rPr>
        <w:t xml:space="preserve">Selected-parcel highlight layer, pending-UPN queue, frame-ancestors CSP.</w:t>
      </w:r>
    </w:p>
    <w:p>
      <w:pPr>
        <w:pStyle w:val="ListParagraph"/>
        <w:numPr>
          <w:ilvl w:val="1"/>
          <w:numId w:val="2"/>
        </w:numPr>
        <w:spacing w:after="80" w:line="276"/>
      </w:pPr>
      <w:r>
        <w:rPr>
          <w:color w:val="333333"/>
        </w:rPr>
        <w:t xml:space="preserve">In-iframe 'Sign in to view the map' card when unauthenticated.</w:t>
      </w:r>
    </w:p>
    <w:p>
      <w:pPr>
        <w:pStyle w:val="ListParagraph"/>
        <w:numPr>
          <w:ilvl w:val="0"/>
          <w:numId w:val="2"/>
        </w:numPr>
        <w:spacing w:after="80" w:line="276"/>
      </w:pPr>
      <w:r>
        <w:rPr>
          <w:b/>
          <w:bCs/>
          <w:color w:val="333333"/>
        </w:rPr>
        <w:t xml:space="preserve">Reusable Mapping Concept </w:t>
      </w:r>
      <w:r>
        <w:rPr>
          <w:color w:val="333333"/>
        </w:rPr>
        <w:t xml:space="preserve">documented in three layers (one slide each in any future reuse workshop):</w:t>
      </w:r>
    </w:p>
    <w:p>
      <w:pPr>
        <w:pStyle w:val="ListParagraph"/>
        <w:numPr>
          <w:ilvl w:val="1"/>
          <w:numId w:val="2"/>
        </w:numPr>
        <w:spacing w:after="80" w:line="276"/>
      </w:pPr>
      <w:r>
        <w:rPr>
          <w:color w:val="333333"/>
        </w:rPr>
        <w:t xml:space="preserve">§3.1 map-core library (the asset worth protecting).</w:t>
      </w:r>
    </w:p>
    <w:p>
      <w:pPr>
        <w:pStyle w:val="ListParagraph"/>
        <w:numPr>
          <w:ilvl w:val="1"/>
          <w:numId w:val="2"/>
        </w:numPr>
        <w:spacing w:after="80" w:line="276"/>
      </w:pPr>
      <w:r>
        <w:rPr>
          <w:color w:val="333333"/>
        </w:rPr>
        <w:t xml:space="preserve">§3.2 iframe channel (the drop-in embed, already shipped).</w:t>
      </w:r>
    </w:p>
    <w:p>
      <w:pPr>
        <w:pStyle w:val="ListParagraph"/>
        <w:numPr>
          <w:ilvl w:val="1"/>
          <w:numId w:val="2"/>
        </w:numPr>
        <w:spacing w:after="80" w:line="276"/>
      </w:pPr>
      <w:r>
        <w:rPr>
          <w:color w:val="333333"/>
        </w:rPr>
        <w:t xml:space="preserve">§3.3 web component (for deep DOM integration).</w:t>
      </w:r>
    </w:p>
    <w:p>
      <w:pPr>
        <w:pStyle w:val="ListParagraph"/>
        <w:numPr>
          <w:ilvl w:val="0"/>
          <w:numId w:val="2"/>
        </w:numPr>
        <w:spacing w:after="80" w:line="276"/>
      </w:pPr>
      <w:r>
        <w:rPr>
          <w:b/>
          <w:bCs/>
          <w:color w:val="333333"/>
        </w:rPr>
        <w:t xml:space="preserve">Reusable GeoTracker module </w:t>
      </w:r>
      <w:r>
        <w:rPr>
          <w:color w:val="333333"/>
        </w:rPr>
        <w:t xml:space="preserve">· same architectural pattern: framework-agnostic engine + adapter pattern for storage and sync.</w:t>
      </w:r>
    </w:p>
    <w:p>
      <w:pPr>
        <w:pStyle w:val="ListParagraph"/>
        <w:numPr>
          <w:ilvl w:val="0"/>
          <w:numId w:val="2"/>
        </w:numPr>
        <w:spacing w:after="80" w:line="276"/>
      </w:pPr>
      <w:r>
        <w:rPr>
          <w:b/>
          <w:bCs/>
          <w:color w:val="333333"/>
        </w:rPr>
        <w:t xml:space="preserve">Permit Map Integration spec delivered </w:t>
      </w:r>
      <w:r>
        <w:rPr>
          <w:color w:val="333333"/>
        </w:rPr>
        <w:t xml:space="preserve">· full contract handed to the Permitting team alongside their show.blade.php changes.</w:t>
      </w:r>
    </w:p>
    <w:p>
      <w:pPr>
        <w:pStyle w:val="Heading1"/>
      </w:pPr>
      <w:r>
        <w:rPr>
          <w:color w:val="1E1A4B"/>
        </w:rPr>
        <w:t xml:space="preserve">Slide 10 · Architecture &amp; Resilience</w:t>
      </w:r>
    </w:p>
    <w:p>
      <w:pPr>
        <w:spacing w:after="120" w:line="276"/>
      </w:pPr>
      <w:r>
        <w:rPr>
          <w:color w:val="333333"/>
        </w:rPr>
        <w:t xml:space="preserve">Quieter but important changes that keep the app robust as the data model and partner apps evolve.</w:t>
      </w:r>
    </w:p>
    <w:p>
      <w:pPr>
        <w:pStyle w:val="ListParagraph"/>
        <w:numPr>
          <w:ilvl w:val="0"/>
          <w:numId w:val="2"/>
        </w:numPr>
        <w:spacing w:after="80" w:line="276"/>
      </w:pPr>
      <w:r>
        <w:rPr>
          <w:b/>
          <w:bCs/>
          <w:color w:val="333333"/>
        </w:rPr>
        <w:t xml:space="preserve">lu_parcels schema realignment </w:t>
      </w:r>
      <w:r>
        <w:rPr>
          <w:color w:val="333333"/>
        </w:rPr>
        <w:t xml:space="preserve">· the local table mirrors the server's 27-column structure. The Local Data viewer now shows real fields instead of a JSON blob.</w:t>
      </w:r>
    </w:p>
    <w:p>
      <w:pPr>
        <w:pStyle w:val="ListParagraph"/>
        <w:numPr>
          <w:ilvl w:val="0"/>
          <w:numId w:val="2"/>
        </w:numPr>
        <w:spacing w:after="80" w:line="276"/>
      </w:pPr>
      <w:r>
        <w:rPr>
          <w:b/>
          <w:bCs/>
          <w:color w:val="333333"/>
        </w:rPr>
        <w:t xml:space="preserve">Bulk-insert transaction wrapper </w:t>
      </w:r>
      <w:r>
        <w:rPr>
          <w:color w:val="333333"/>
        </w:rPr>
        <w:t xml:space="preserve">· 25,000-row parcel refresh now runs in a single BEGIN/COMMIT — fast and atomic, no half-loaded states.</w:t>
      </w:r>
    </w:p>
    <w:p>
      <w:pPr>
        <w:pStyle w:val="ListParagraph"/>
        <w:numPr>
          <w:ilvl w:val="0"/>
          <w:numId w:val="2"/>
        </w:numPr>
        <w:spacing w:after="80" w:line="276"/>
      </w:pPr>
      <w:r>
        <w:rPr>
          <w:b/>
          <w:bCs/>
          <w:color w:val="333333"/>
        </w:rPr>
        <w:t xml:space="preserve">LayerSwitcher ordering fix </w:t>
      </w:r>
      <w:r>
        <w:rPr>
          <w:color w:val="333333"/>
        </w:rPr>
        <w:t xml:space="preserve">· layer groups resolved by reference, not by 'length - 1'. Deterministic ordering survives any future top-of-stack additions (caught a regression when the GPS layers were added).</w:t>
      </w:r>
    </w:p>
    <w:p>
      <w:pPr>
        <w:pStyle w:val="ListParagraph"/>
        <w:numPr>
          <w:ilvl w:val="0"/>
          <w:numId w:val="2"/>
        </w:numPr>
        <w:spacing w:after="80" w:line="276"/>
      </w:pPr>
      <w:r>
        <w:rPr>
          <w:b/>
          <w:bCs/>
          <w:color w:val="333333"/>
        </w:rPr>
        <w:t xml:space="preserve">Generic style options </w:t>
      </w:r>
      <w:r>
        <w:rPr>
          <w:color w:val="333333"/>
        </w:rPr>
        <w:t xml:space="preserve">· addGeoJSONLayer now accepts strokeDash for contextual overlays. Used by the UPN grid; available for anything else later.</w:t>
      </w:r>
    </w:p>
    <w:p>
      <w:pPr>
        <w:pStyle w:val="ListParagraph"/>
        <w:numPr>
          <w:ilvl w:val="0"/>
          <w:numId w:val="2"/>
        </w:numPr>
        <w:spacing w:after="80" w:line="276"/>
      </w:pPr>
      <w:r>
        <w:rPr>
          <w:b/>
          <w:bCs/>
          <w:color w:val="333333"/>
        </w:rPr>
        <w:t xml:space="preserve">API endpoint diagnostics </w:t>
      </w:r>
      <w:r>
        <w:rPr>
          <w:color w:val="333333"/>
        </w:rPr>
        <w:t xml:space="preserve">· three server-side endpoint bugs caught and reported back to the database team early (contours endpoint missing method; UPN grid returning wrong payload; UPN grid district_id parameter not being read).</w:t>
      </w:r>
    </w:p>
    <w:p>
      <w:pPr>
        <w:pStyle w:val="ListParagraph"/>
        <w:numPr>
          <w:ilvl w:val="0"/>
          <w:numId w:val="2"/>
        </w:numPr>
        <w:spacing w:after="80" w:line="276"/>
      </w:pPr>
      <w:r>
        <w:rPr>
          <w:b/>
          <w:bCs/>
          <w:color w:val="333333"/>
        </w:rPr>
        <w:t xml:space="preserve">Defence-in-depth security </w:t>
      </w:r>
      <w:r>
        <w:rPr>
          <w:color w:val="333333"/>
        </w:rPr>
        <w:t xml:space="preserve">· for the iframe embed: frame-ancestors CSP + X-Frame-Options strip at both the .htaccess and PHP layers.</w:t>
      </w:r>
    </w:p>
    <w:p>
      <w:pPr>
        <w:pStyle w:val="Heading1"/>
      </w:pPr>
      <w:r>
        <w:rPr>
          <w:color w:val="1E1A4B"/>
        </w:rPr>
        <w:t xml:space="preserve">Slide 11 · Documentation</w:t>
      </w:r>
    </w:p>
    <w:p>
      <w:pPr>
        <w:spacing w:after="120" w:line="276"/>
      </w:pPr>
      <w:r>
        <w:rPr>
          <w:color w:val="333333"/>
        </w:rPr>
        <w:t xml:space="preserve">Four new design / concept documents and three editions of the running status report — so the work is reviewable, reproducible, and the open items are tracked.</w:t>
      </w:r>
    </w:p>
    <w:p>
      <w:pPr>
        <w:pStyle w:val="ListParagraph"/>
        <w:numPr>
          <w:ilvl w:val="0"/>
          <w:numId w:val="2"/>
        </w:numPr>
        <w:spacing w:after="80" w:line="276"/>
      </w:pPr>
      <w:r>
        <w:rPr>
          <w:rFonts w:ascii="Consolas" w:cs="Consolas" w:eastAsia="Consolas" w:hAnsi="Consolas"/>
          <w:color w:val="1E1A4B"/>
          <w:sz w:val="19"/>
          <w:szCs w:val="19"/>
        </w:rPr>
        <w:t xml:space="preserve">LUPMIS2_Reusable_Mapping_Concept.docx</w:t>
      </w:r>
      <w:r>
        <w:rPr>
          <w:color w:val="333333"/>
        </w:rPr>
        <w:t xml:space="preserve">· architecture concept for cross-app map reuse (the basis for the iframe embed).</w:t>
      </w:r>
    </w:p>
    <w:p>
      <w:pPr>
        <w:pStyle w:val="ListParagraph"/>
        <w:numPr>
          <w:ilvl w:val="0"/>
          <w:numId w:val="2"/>
        </w:numPr>
        <w:spacing w:after="80" w:line="276"/>
      </w:pPr>
      <w:r>
        <w:rPr>
          <w:rFonts w:ascii="Consolas" w:cs="Consolas" w:eastAsia="Consolas" w:hAnsi="Consolas"/>
          <w:color w:val="1E1A4B"/>
          <w:sz w:val="19"/>
          <w:szCs w:val="19"/>
        </w:rPr>
        <w:t xml:space="preserve">LUPMIS2_OSM_3D_Buildings_Concept.docx</w:t>
      </w:r>
      <w:r>
        <w:rPr>
          <w:color w:val="333333"/>
        </w:rPr>
        <w:t xml:space="preserve">· feasibility analysis for an OSM 3D buildings layer. Deferred — true 3D is online-only and conflicts with the offline-first goal.</w:t>
      </w:r>
    </w:p>
    <w:p>
      <w:pPr>
        <w:pStyle w:val="ListParagraph"/>
        <w:numPr>
          <w:ilvl w:val="0"/>
          <w:numId w:val="2"/>
        </w:numPr>
        <w:spacing w:after="80" w:line="276"/>
      </w:pPr>
      <w:r>
        <w:rPr>
          <w:rFonts w:ascii="Consolas" w:cs="Consolas" w:eastAsia="Consolas" w:hAnsi="Consolas"/>
          <w:color w:val="1E1A4B"/>
          <w:sz w:val="19"/>
          <w:szCs w:val="19"/>
        </w:rPr>
        <w:t xml:space="preserve">LUPMIS2_Permit_Map_Integration.docx</w:t>
      </w:r>
      <w:r>
        <w:rPr>
          <w:color w:val="333333"/>
        </w:rPr>
        <w:t xml:space="preserve">· integration spec delivered to the Permitting team.</w:t>
      </w:r>
    </w:p>
    <w:p>
      <w:pPr>
        <w:pStyle w:val="ListParagraph"/>
        <w:numPr>
          <w:ilvl w:val="0"/>
          <w:numId w:val="2"/>
        </w:numPr>
        <w:spacing w:after="80" w:line="276"/>
      </w:pPr>
      <w:r>
        <w:rPr>
          <w:rFonts w:ascii="Consolas" w:cs="Consolas" w:eastAsia="Consolas" w:hAnsi="Consolas"/>
          <w:color w:val="1E1A4B"/>
          <w:sz w:val="19"/>
          <w:szCs w:val="19"/>
        </w:rPr>
        <w:t xml:space="preserve">LUPMIS2_Import_Upload_Design.docx</w:t>
      </w:r>
      <w:r>
        <w:rPr>
          <w:color w:val="333333"/>
        </w:rPr>
        <w:t xml:space="preserve"> (Rev 1 → Rev 2) ' + chrSep() + ' UI &amp; data-model design for the import / staged-upload pipeline, updated after the database team chose the staged-upload model.</w:t>
      </w:r>
    </w:p>
    <w:p>
      <w:pPr>
        <w:pStyle w:val="ListParagraph"/>
        <w:numPr>
          <w:ilvl w:val="0"/>
          <w:numId w:val="2"/>
        </w:numPr>
        <w:spacing w:after="80" w:line="276"/>
      </w:pPr>
      <w:r>
        <w:rPr>
          <w:rFonts w:ascii="Consolas" w:cs="Consolas" w:eastAsia="Consolas" w:hAnsi="Consolas"/>
          <w:color w:val="1E1A4B"/>
          <w:sz w:val="19"/>
          <w:szCs w:val="19"/>
        </w:rPr>
        <w:t xml:space="preserve">LUPMIS2_Development_Status_Report-v3.docx</w:t>
      </w:r>
      <w:r>
        <w:rPr>
          <w:color w:val="333333"/>
        </w:rPr>
        <w:t xml:space="preserve">· running record of every update, now 15 sections and approximately 490 paragraphs.</w:t>
      </w:r>
    </w:p>
    <w:p>
      <w:pPr>
        <w:pStyle w:val="Heading1"/>
      </w:pPr>
      <w:r>
        <w:rPr>
          <w:color w:val="1E1A4B"/>
        </w:rPr>
        <w:t xml:space="preserve">Slide 12 · What's Next</w:t>
      </w:r>
    </w:p>
    <w:p>
      <w:pPr>
        <w:spacing w:after="120" w:line="276"/>
      </w:pPr>
      <w:r>
        <w:rPr>
          <w:color w:val="333333"/>
        </w:rPr>
        <w:t xml:space="preserve">Items on hold or in flight, mostly waiting on partner teams.</w:t>
      </w:r>
    </w:p>
    <w:p>
      <w:pPr>
        <w:pStyle w:val="ListParagraph"/>
        <w:numPr>
          <w:ilvl w:val="0"/>
          <w:numId w:val="2"/>
        </w:numPr>
        <w:spacing w:after="80" w:line="276"/>
      </w:pPr>
      <w:r>
        <w:rPr>
          <w:b/>
          <w:bCs/>
          <w:color w:val="333333"/>
        </w:rPr>
        <w:t xml:space="preserve">Server endpoints awaited from the database team: </w:t>
      </w:r>
      <w:r>
        <w:rPr>
          <w:rFonts w:ascii="Consolas" w:cs="Consolas" w:eastAsia="Consolas" w:hAnsi="Consolas"/>
          <w:color w:val="1E1A4B"/>
          <w:sz w:val="19"/>
          <w:szCs w:val="19"/>
        </w:rPr>
        <w:t xml:space="preserve">upload_&lt;target&gt;.php</w:t>
      </w:r>
      <w:r>
        <w:rPr>
          <w:color w:val="333333"/>
        </w:rPr>
        <w:t xml:space="preserve">, </w:t>
      </w:r>
      <w:r>
        <w:rPr>
          <w:rFonts w:ascii="Consolas" w:cs="Consolas" w:eastAsia="Consolas" w:hAnsi="Consolas"/>
          <w:color w:val="1E1A4B"/>
          <w:sz w:val="19"/>
          <w:szCs w:val="19"/>
        </w:rPr>
        <w:t xml:space="preserve">import_status.php</w:t>
      </w:r>
      <w:r>
        <w:rPr>
          <w:color w:val="333333"/>
        </w:rPr>
        <w:t xml:space="preserve"> (status polling), </w:t>
      </w:r>
      <w:r>
        <w:rPr>
          <w:rFonts w:ascii="Consolas" w:cs="Consolas" w:eastAsia="Consolas" w:hAnsi="Consolas"/>
          <w:color w:val="1E1A4B"/>
          <w:sz w:val="19"/>
          <w:szCs w:val="19"/>
        </w:rPr>
        <w:t xml:space="preserve">save_gps_trail.php</w:t>
      </w:r>
      <w:r>
        <w:rPr>
          <w:color w:val="333333"/>
        </w:rPr>
        <w:t xml:space="preserve">.</w:t>
      </w:r>
    </w:p>
    <w:p>
      <w:pPr>
        <w:pStyle w:val="ListParagraph"/>
        <w:numPr>
          <w:ilvl w:val="0"/>
          <w:numId w:val="2"/>
        </w:numPr>
        <w:spacing w:after="80" w:line="276"/>
      </w:pPr>
      <w:r>
        <w:rPr>
          <w:b/>
          <w:bCs/>
          <w:color w:val="333333"/>
        </w:rPr>
        <w:t xml:space="preserve">UNIQUE(upn) policy </w:t>
      </w:r>
      <w:r>
        <w:rPr>
          <w:color w:val="333333"/>
        </w:rPr>
        <w:t xml:space="preserve"> on </w:t>
      </w:r>
      <w:r>
        <w:rPr>
          <w:rFonts w:ascii="Consolas" w:cs="Consolas" w:eastAsia="Consolas" w:hAnsi="Consolas"/>
          <w:color w:val="1E1A4B"/>
          <w:sz w:val="19"/>
          <w:szCs w:val="19"/>
        </w:rPr>
        <w:t xml:space="preserve">lu_parcels_upload_tmp</w:t>
      </w:r>
      <w:r>
        <w:rPr>
          <w:color w:val="333333"/>
        </w:rPr>
        <w:t xml:space="preserve"> ' + chrSep() + ' Option A (reject) vs Option B (upsert on pending) — pending decision; integration doc §6.3 recommends Option A.</w:t>
      </w:r>
    </w:p>
    <w:p>
      <w:pPr>
        <w:pStyle w:val="ListParagraph"/>
        <w:numPr>
          <w:ilvl w:val="0"/>
          <w:numId w:val="2"/>
        </w:numPr>
        <w:spacing w:after="80" w:line="276"/>
      </w:pPr>
      <w:r>
        <w:rPr>
          <w:b/>
          <w:bCs/>
          <w:color w:val="333333"/>
        </w:rPr>
        <w:t xml:space="preserve">Supervisor review UI </w:t>
      </w:r>
      <w:r>
        <w:rPr>
          <w:color w:val="333333"/>
        </w:rPr>
        <w:t xml:space="preserve"> for the staged-upload queue (Laravel side, not the PWA).</w:t>
      </w:r>
    </w:p>
    <w:p>
      <w:pPr>
        <w:pStyle w:val="ListParagraph"/>
        <w:numPr>
          <w:ilvl w:val="0"/>
          <w:numId w:val="2"/>
        </w:numPr>
        <w:spacing w:after="80" w:line="276"/>
      </w:pPr>
      <w:r>
        <w:rPr>
          <w:b/>
          <w:bCs/>
          <w:color w:val="333333"/>
        </w:rPr>
        <w:t xml:space="preserve">map-core library extraction </w:t>
      </w:r>
      <w:r>
        <w:rPr>
          <w:color w:val="333333"/>
        </w:rPr>
        <w:t xml:space="preserve"> — Phase 2 of the reuse plan, triggered when a second consumer needs it.</w:t>
      </w:r>
    </w:p>
    <w:p>
      <w:pPr>
        <w:pStyle w:val="ListParagraph"/>
        <w:numPr>
          <w:ilvl w:val="0"/>
          <w:numId w:val="2"/>
        </w:numPr>
        <w:spacing w:after="80" w:line="276"/>
      </w:pPr>
      <w:r>
        <w:rPr>
          <w:b/>
          <w:bCs/>
          <w:color w:val="333333"/>
        </w:rPr>
        <w:t xml:space="preserve">Permit-app iframe final fix </w:t>
      </w:r>
      <w:r>
        <w:rPr>
          <w:color w:val="333333"/>
        </w:rPr>
        <w:t xml:space="preserve">· X-Frame-Options being injected by the container's reverse proxy; awaiting devops access to the proxy config.</w:t>
      </w:r>
    </w:p>
    <w:p>
      <w:pPr>
        <w:pStyle w:val="Heading1"/>
      </w:pPr>
      <w:r>
        <w:rPr>
          <w:color w:val="1E1A4B"/>
        </w:rPr>
        <w:t xml:space="preserve">Slide 13 · By the Numbers</w:t>
      </w:r>
    </w:p>
    <w:p>
      <w:pPr>
        <w:spacing w:after="120" w:line="276"/>
      </w:pPr>
      <w:r>
        <w:rPr>
          <w:color w:val="333333"/>
        </w:rPr>
        <w:t xml:space="preserve">A quick way to size the four-month sprint: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rPr>
          <w:tblHeader/>
        </w:trPr>
        <w:tc>
          <w:tcPr>
            <w:tcW w:type="dxa" w:w="3500"/>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b/>
                <w:bCs/>
                <w:color w:val="FFFFFF"/>
                <w:sz w:val="20"/>
                <w:szCs w:val="20"/>
              </w:rPr>
              <w:t xml:space="preserve">Metric</w:t>
            </w:r>
          </w:p>
        </w:tc>
        <w:tc>
          <w:tcPr>
            <w:tcW w:type="dxa" w:w="5526"/>
            <w:tcBorders>
              <w:top w:val="single" w:color="CCCCCC" w:sz="1"/>
              <w:left w:val="single" w:color="CCCCCC" w:sz="1"/>
              <w:bottom w:val="single" w:color="CCCCCC" w:sz="1"/>
              <w:right w:val="single" w:color="CCCCCC" w:sz="1"/>
            </w:tcBorders>
            <w:shd w:fill="1E1A4B" w:val="clear"/>
            <w:tcMar>
              <w:top w:type="dxa" w:w="80"/>
              <w:left w:type="dxa" w:w="120"/>
              <w:bottom w:type="dxa" w:w="80"/>
              <w:right w:type="dxa" w:w="120"/>
            </w:tcMar>
            <w:vAlign w:val="center"/>
          </w:tcPr>
          <w:p>
            <w:r>
              <w:rPr>
                <w:b/>
                <w:bCs/>
                <w:color w:val="FFFFFF"/>
                <w:sz w:val="20"/>
                <w:szCs w:val="20"/>
              </w:rPr>
              <w:t xml:space="preserve">Value</w:t>
            </w:r>
          </w:p>
        </w:tc>
      </w:tr>
      <w:tr>
        <w:tc>
          <w:tcPr>
            <w:tcW w:type="dxa" w:w="35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vAlign w:val="center"/>
          </w:tcPr>
          <w:p>
            <w:pPr>
              <w:spacing w:after="0" w:line="252"/>
            </w:pPr>
            <w:r>
              <w:rPr>
                <w:color w:val="333333"/>
                <w:sz w:val="19"/>
                <w:szCs w:val="19"/>
              </w:rPr>
              <w:t xml:space="preserve">Time span</w:t>
            </w:r>
          </w:p>
        </w:tc>
        <w:tc>
          <w:tcPr>
            <w:tcW w:type="dxa" w:w="5526"/>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vAlign w:val="center"/>
          </w:tcPr>
          <w:p>
            <w:pPr>
              <w:spacing w:after="0" w:line="252"/>
            </w:pPr>
            <w:r>
              <w:rPr>
                <w:color w:val="333333"/>
                <w:sz w:val="19"/>
                <w:szCs w:val="19"/>
              </w:rPr>
              <w:t xml:space="preserve">March – June 2026 (~4 months)</w:t>
            </w:r>
          </w:p>
        </w:tc>
      </w:tr>
      <w:tr>
        <w:tc>
          <w:tcPr>
            <w:tcW w:type="dxa" w:w="3500"/>
            <w:tcBorders>
              <w:top w:val="single" w:color="CCCCCC" w:sz="1"/>
              <w:left w:val="single" w:color="CCCCCC" w:sz="1"/>
              <w:bottom w:val="single" w:color="CCCCCC" w:sz="1"/>
              <w:right w:val="single" w:color="CCCCCC" w:sz="1"/>
            </w:tcBorders>
            <w:shd w:fill="F3F4F6" w:val="clear"/>
            <w:tcMar>
              <w:top w:type="dxa" w:w="70"/>
              <w:left w:type="dxa" w:w="120"/>
              <w:bottom w:type="dxa" w:w="70"/>
              <w:right w:type="dxa" w:w="120"/>
            </w:tcMar>
            <w:vAlign w:val="center"/>
          </w:tcPr>
          <w:p>
            <w:pPr>
              <w:spacing w:after="0" w:line="252"/>
            </w:pPr>
            <w:r>
              <w:rPr>
                <w:color w:val="333333"/>
                <w:sz w:val="19"/>
                <w:szCs w:val="19"/>
              </w:rPr>
              <w:t xml:space="preserve">Service Worker versions shipped</w:t>
            </w:r>
          </w:p>
        </w:tc>
        <w:tc>
          <w:tcPr>
            <w:tcW w:type="dxa" w:w="5526"/>
            <w:tcBorders>
              <w:top w:val="single" w:color="CCCCCC" w:sz="1"/>
              <w:left w:val="single" w:color="CCCCCC" w:sz="1"/>
              <w:bottom w:val="single" w:color="CCCCCC" w:sz="1"/>
              <w:right w:val="single" w:color="CCCCCC" w:sz="1"/>
            </w:tcBorders>
            <w:shd w:fill="F3F4F6" w:val="clear"/>
            <w:tcMar>
              <w:top w:type="dxa" w:w="70"/>
              <w:left w:type="dxa" w:w="120"/>
              <w:bottom w:type="dxa" w:w="70"/>
              <w:right w:type="dxa" w:w="120"/>
            </w:tcMar>
            <w:vAlign w:val="center"/>
          </w:tcPr>
          <w:p>
            <w:pPr>
              <w:spacing w:after="0" w:line="252"/>
            </w:pPr>
            <w:r>
              <w:rPr>
                <w:color w:val="333333"/>
                <w:sz w:val="19"/>
                <w:szCs w:val="19"/>
              </w:rPr>
              <w:t xml:space="preserve">6 (v4 → v10)</w:t>
            </w:r>
          </w:p>
        </w:tc>
      </w:tr>
      <w:tr>
        <w:tc>
          <w:tcPr>
            <w:tcW w:type="dxa" w:w="35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vAlign w:val="center"/>
          </w:tcPr>
          <w:p>
            <w:pPr>
              <w:spacing w:after="0" w:line="252"/>
            </w:pPr>
            <w:r>
              <w:rPr>
                <w:color w:val="333333"/>
                <w:sz w:val="19"/>
                <w:szCs w:val="19"/>
              </w:rPr>
              <w:t xml:space="preserve">New local SQLocal tables</w:t>
            </w:r>
          </w:p>
        </w:tc>
        <w:tc>
          <w:tcPr>
            <w:tcW w:type="dxa" w:w="5526"/>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vAlign w:val="center"/>
          </w:tcPr>
          <w:p>
            <w:pPr>
              <w:spacing w:after="0" w:line="252"/>
            </w:pPr>
            <w:r>
              <w:rPr>
                <w:color w:val="333333"/>
                <w:sz w:val="19"/>
                <w:szCs w:val="19"/>
              </w:rPr>
              <w:t xml:space="preserve">7  (gps_trails, gps_trail_points, upn_grid,</w:t>
            </w:r>
          </w:p>
          <w:p>
            <w:pPr>
              <w:spacing w:after="0" w:line="252"/>
            </w:pPr>
            <w:r>
              <w:rPr>
                <w:color w:val="333333"/>
                <w:sz w:val="19"/>
                <w:szCs w:val="19"/>
              </w:rPr>
              <w:t xml:space="preserve">external_imports, external_import_features, +</w:t>
            </w:r>
          </w:p>
          <w:p>
            <w:pPr>
              <w:spacing w:after="0" w:line="252"/>
            </w:pPr>
            <w:r>
              <w:rPr>
                <w:color w:val="333333"/>
                <w:sz w:val="19"/>
                <w:szCs w:val="19"/>
              </w:rPr>
              <w:t xml:space="preserve">schema realignments)</w:t>
            </w:r>
          </w:p>
        </w:tc>
      </w:tr>
      <w:tr>
        <w:tc>
          <w:tcPr>
            <w:tcW w:type="dxa" w:w="3500"/>
            <w:tcBorders>
              <w:top w:val="single" w:color="CCCCCC" w:sz="1"/>
              <w:left w:val="single" w:color="CCCCCC" w:sz="1"/>
              <w:bottom w:val="single" w:color="CCCCCC" w:sz="1"/>
              <w:right w:val="single" w:color="CCCCCC" w:sz="1"/>
            </w:tcBorders>
            <w:shd w:fill="F3F4F6" w:val="clear"/>
            <w:tcMar>
              <w:top w:type="dxa" w:w="70"/>
              <w:left w:type="dxa" w:w="120"/>
              <w:bottom w:type="dxa" w:w="70"/>
              <w:right w:type="dxa" w:w="120"/>
            </w:tcMar>
            <w:vAlign w:val="center"/>
          </w:tcPr>
          <w:p>
            <w:pPr>
              <w:spacing w:after="0" w:line="252"/>
            </w:pPr>
            <w:r>
              <w:rPr>
                <w:color w:val="333333"/>
                <w:sz w:val="19"/>
                <w:szCs w:val="19"/>
              </w:rPr>
              <w:t xml:space="preserve">New front-end modules</w:t>
            </w:r>
          </w:p>
        </w:tc>
        <w:tc>
          <w:tcPr>
            <w:tcW w:type="dxa" w:w="5526"/>
            <w:tcBorders>
              <w:top w:val="single" w:color="CCCCCC" w:sz="1"/>
              <w:left w:val="single" w:color="CCCCCC" w:sz="1"/>
              <w:bottom w:val="single" w:color="CCCCCC" w:sz="1"/>
              <w:right w:val="single" w:color="CCCCCC" w:sz="1"/>
            </w:tcBorders>
            <w:shd w:fill="F3F4F6" w:val="clear"/>
            <w:tcMar>
              <w:top w:type="dxa" w:w="70"/>
              <w:left w:type="dxa" w:w="120"/>
              <w:bottom w:type="dxa" w:w="70"/>
              <w:right w:type="dxa" w:w="120"/>
            </w:tcMar>
            <w:vAlign w:val="center"/>
          </w:tcPr>
          <w:p>
            <w:pPr>
              <w:spacing w:after="0" w:line="252"/>
            </w:pPr>
            <w:r>
              <w:rPr>
                <w:color w:val="333333"/>
                <w:sz w:val="19"/>
                <w:szCs w:val="19"/>
              </w:rPr>
              <w:t xml:space="preserve">8 (geotracker, geotracker-lupmis, embed-bridge,</w:t>
            </w:r>
          </w:p>
          <w:p>
            <w:pPr>
              <w:spacing w:after="0" w:line="252"/>
            </w:pPr>
            <w:r>
              <w:rPr>
                <w:color w:val="333333"/>
                <w:sz w:val="19"/>
                <w:szCs w:val="19"/>
              </w:rPr>
              <w:t xml:space="preserve">import-detect, import-modal,</w:t>
            </w:r>
          </w:p>
          <w:p>
            <w:pPr>
              <w:spacing w:after="0" w:line="252"/>
            </w:pPr>
            <w:r>
              <w:rPr>
                <w:color w:val="333333"/>
                <w:sz w:val="19"/>
                <w:szCs w:val="19"/>
              </w:rPr>
              <w:t xml:space="preserve">export-gis-modal, gis-export, polygon-divide)</w:t>
            </w:r>
          </w:p>
        </w:tc>
      </w:tr>
      <w:tr>
        <w:tc>
          <w:tcPr>
            <w:tcW w:type="dxa" w:w="35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vAlign w:val="center"/>
          </w:tcPr>
          <w:p>
            <w:pPr>
              <w:spacing w:after="0" w:line="252"/>
            </w:pPr>
            <w:r>
              <w:rPr>
                <w:color w:val="333333"/>
                <w:sz w:val="19"/>
                <w:szCs w:val="19"/>
              </w:rPr>
              <w:t xml:space="preserve">Design / concept documents</w:t>
            </w:r>
          </w:p>
        </w:tc>
        <w:tc>
          <w:tcPr>
            <w:tcW w:type="dxa" w:w="5526"/>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vAlign w:val="center"/>
          </w:tcPr>
          <w:p>
            <w:pPr>
              <w:spacing w:after="0" w:line="252"/>
            </w:pPr>
            <w:r>
              <w:rPr>
                <w:color w:val="333333"/>
                <w:sz w:val="19"/>
                <w:szCs w:val="19"/>
              </w:rPr>
              <w:t xml:space="preserve">4 published</w:t>
            </w:r>
          </w:p>
        </w:tc>
      </w:tr>
      <w:tr>
        <w:tc>
          <w:tcPr>
            <w:tcW w:type="dxa" w:w="3500"/>
            <w:tcBorders>
              <w:top w:val="single" w:color="CCCCCC" w:sz="1"/>
              <w:left w:val="single" w:color="CCCCCC" w:sz="1"/>
              <w:bottom w:val="single" w:color="CCCCCC" w:sz="1"/>
              <w:right w:val="single" w:color="CCCCCC" w:sz="1"/>
            </w:tcBorders>
            <w:shd w:fill="F3F4F6" w:val="clear"/>
            <w:tcMar>
              <w:top w:type="dxa" w:w="70"/>
              <w:left w:type="dxa" w:w="120"/>
              <w:bottom w:type="dxa" w:w="70"/>
              <w:right w:type="dxa" w:w="120"/>
            </w:tcMar>
            <w:vAlign w:val="center"/>
          </w:tcPr>
          <w:p>
            <w:pPr>
              <w:spacing w:after="0" w:line="252"/>
            </w:pPr>
            <w:r>
              <w:rPr>
                <w:color w:val="333333"/>
                <w:sz w:val="19"/>
                <w:szCs w:val="19"/>
              </w:rPr>
              <w:t xml:space="preserve">Status-report editions</w:t>
            </w:r>
          </w:p>
        </w:tc>
        <w:tc>
          <w:tcPr>
            <w:tcW w:type="dxa" w:w="5526"/>
            <w:tcBorders>
              <w:top w:val="single" w:color="CCCCCC" w:sz="1"/>
              <w:left w:val="single" w:color="CCCCCC" w:sz="1"/>
              <w:bottom w:val="single" w:color="CCCCCC" w:sz="1"/>
              <w:right w:val="single" w:color="CCCCCC" w:sz="1"/>
            </w:tcBorders>
            <w:shd w:fill="F3F4F6" w:val="clear"/>
            <w:tcMar>
              <w:top w:type="dxa" w:w="70"/>
              <w:left w:type="dxa" w:w="120"/>
              <w:bottom w:type="dxa" w:w="70"/>
              <w:right w:type="dxa" w:w="120"/>
            </w:tcMar>
            <w:vAlign w:val="center"/>
          </w:tcPr>
          <w:p>
            <w:pPr>
              <w:spacing w:after="0" w:line="252"/>
            </w:pPr>
            <w:r>
              <w:rPr>
                <w:color w:val="333333"/>
                <w:sz w:val="19"/>
                <w:szCs w:val="19"/>
              </w:rPr>
              <w:t xml:space="preserve">3 (v1, v2, v3)</w:t>
            </w:r>
          </w:p>
        </w:tc>
      </w:tr>
      <w:tr>
        <w:tc>
          <w:tcPr>
            <w:tcW w:type="dxa" w:w="35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vAlign w:val="center"/>
          </w:tcPr>
          <w:p>
            <w:pPr>
              <w:spacing w:after="0" w:line="252"/>
            </w:pPr>
            <w:r>
              <w:rPr>
                <w:color w:val="333333"/>
                <w:sz w:val="19"/>
                <w:szCs w:val="19"/>
              </w:rPr>
              <w:t xml:space="preserve">Iframe embeds in production</w:t>
            </w:r>
          </w:p>
        </w:tc>
        <w:tc>
          <w:tcPr>
            <w:tcW w:type="dxa" w:w="5526"/>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vAlign w:val="center"/>
          </w:tcPr>
          <w:p>
            <w:pPr>
              <w:spacing w:after="0" w:line="252"/>
            </w:pPr>
            <w:r>
              <w:rPr>
                <w:color w:val="333333"/>
                <w:sz w:val="19"/>
                <w:szCs w:val="19"/>
              </w:rPr>
              <w:t xml:space="preserve">1 (for the Permitting app)</w:t>
            </w:r>
          </w:p>
        </w:tc>
      </w:tr>
    </w:tbl>
    <w:p>
      <w:pPr>
        <w:pStyle w:val="Heading1"/>
      </w:pPr>
      <w:r>
        <w:rPr>
          <w:color w:val="1E1A4B"/>
        </w:rPr>
        <w:t xml:space="preserve">Closing</w:t>
      </w:r>
    </w:p>
    <w:p>
      <w:pPr>
        <w:spacing w:after="120" w:line="276"/>
      </w:pPr>
      <w:r>
        <w:rPr>
          <w:color w:val="333333"/>
        </w:rPr>
        <w:t xml:space="preserve">The four-month arc, in one sentence: LUPMIS2 went from a single-user offline-leaning map app to a </w:t>
      </w:r>
      <w:r>
        <w:rPr>
          <w:b/>
          <w:bCs/>
          <w:color w:val="333333"/>
        </w:rPr>
        <w:t xml:space="preserve">multi-user, single-sign-on, district-scoped</w:t>
      </w:r>
      <w:r>
        <w:rPr>
          <w:color w:val="333333"/>
        </w:rPr>
        <w:t xml:space="preserve">, offline-first field tool that also </w:t>
      </w:r>
      <w:r>
        <w:rPr>
          <w:b/>
          <w:bCs/>
          <w:color w:val="333333"/>
        </w:rPr>
        <w:t xml:space="preserve">publishes a reusable map embed</w:t>
      </w:r>
      <w:r>
        <w:rPr>
          <w:color w:val="333333"/>
        </w:rPr>
        <w:t xml:space="preserve"> for sibling LUSPA applications and supports </w:t>
      </w:r>
      <w:r>
        <w:rPr>
          <w:b/>
          <w:bCs/>
          <w:color w:val="333333"/>
        </w:rPr>
        <w:t xml:space="preserve">bi-directional GIS data exchange</w:t>
      </w:r>
      <w:r>
        <w:rPr>
          <w:color w:val="333333"/>
        </w:rPr>
        <w:t xml:space="preserve"> with the central database.</w:t>
      </w:r>
    </w:p>
    <w:p>
      <w:pPr>
        <w:spacing w:after="120" w:line="276"/>
      </w:pPr>
      <w:r>
        <w:rPr>
          <w:color w:val="333333"/>
        </w:rPr>
        <w:t xml:space="preserve">All the work above is </w:t>
      </w:r>
      <w:r>
        <w:rPr>
          <w:b/>
          <w:bCs/>
          <w:color w:val="333333"/>
        </w:rPr>
        <w:t xml:space="preserve">in production on pwa.lupmis4luspa.org</w:t>
      </w:r>
      <w:r>
        <w:rPr>
          <w:color w:val="333333"/>
        </w:rPr>
        <w:t xml:space="preserve"> except where explicitly noted as awaiting a database-team endpoint or a supervisor-review UI.</w:t>
      </w:r>
    </w:p>
    <w:p>
      <w:pPr>
        <w:spacing w:before="240"/>
      </w:pPr>
      <w:r>
        <w:rPr>
          <w:i/>
          <w:iCs/>
          <w:color w:val="6B7280"/>
        </w:rPr>
        <w:t xml:space="preserve">End of workshop summary.</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6"/>
        <w:szCs w:val="16"/>
      </w:rPr>
      <w:t xml:space="preserve">Page </w:t>
    </w:r>
    <w:r>
      <w:rPr>
        <w:color w:val="6B7280"/>
        <w:sz w:val="16"/>
        <w:szCs w:val="16"/>
      </w:rPr>
      <w:fldChar w:fldCharType="begin"/>
      <w:instrText xml:space="preserve">PAGE</w:instrText>
      <w:fldChar w:fldCharType="separate"/>
      <w:fldChar w:fldCharType="end"/>
    </w:r>
    <w:r>
      <w:rPr>
        <w:color w:val="6B7280"/>
        <w:sz w:val="16"/>
        <w:szCs w:val="16"/>
      </w:rPr>
      <w:t xml:space="preserve"> of </w:t>
    </w:r>
    <w:r>
      <w:rPr>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2"/>
      </w:pBdr>
      <w:jc w:val="right"/>
    </w:pPr>
    <w:r>
      <w:rPr>
        <w:color w:val="6B7280"/>
        <w:sz w:val="16"/>
        <w:szCs w:val="16"/>
      </w:rPr>
      <w:t xml:space="preserve">LUPMIS2 — What Changed Since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lvl w:ilvl="1" w15:tentative="1">
      <w:start w:val="1"/>
      <w:numFmt w:val="bullet"/>
      <w:lvlText w:val="◦"/>
      <w:lvlJc w:val="left"/>
      <w:pPr>
        <w:ind w:left="108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0B981" w:sz="6" w:space="4"/>
      </w:pBdr>
      <w:spacing w:after="160" w:before="300"/>
      <w:outlineLvl w:val="0"/>
    </w:pPr>
    <w:rPr>
      <w:rFonts w:ascii="Arial" w:cs="Arial" w:eastAsia="Arial" w:hAnsi="Arial"/>
      <w:b/>
      <w:bCs/>
      <w:color w:val="1E1A4B"/>
      <w:sz w:val="30"/>
      <w:szCs w:val="30"/>
    </w:rPr>
  </w:style>
  <w:style w:type="paragraph" w:styleId="Heading2">
    <w:name w:val="Heading 2"/>
    <w:basedOn w:val="Normal"/>
    <w:next w:val="Normal"/>
    <w:qFormat/>
    <w:pPr>
      <w:spacing w:after="120" w:before="220"/>
      <w:outlineLvl w:val="1"/>
    </w:pPr>
    <w:rPr>
      <w:rFonts w:ascii="Arial" w:cs="Arial" w:eastAsia="Arial" w:hAnsi="Arial"/>
      <w:b/>
      <w:bCs/>
      <w:color w:val="1E1A4B"/>
      <w:sz w:val="25"/>
      <w:szCs w:val="25"/>
    </w:rPr>
  </w:style>
  <w:style w:type="paragraph" w:styleId="Heading3">
    <w:name w:val="Heading 3"/>
    <w:basedOn w:val="Normal"/>
    <w:next w:val="Normal"/>
    <w:qFormat/>
    <w:pPr>
      <w:spacing w:after="80" w:before="160"/>
      <w:outlineLvl w:val="2"/>
    </w:pPr>
    <w:rPr>
      <w:rFonts w:ascii="Arial" w:cs="Arial" w:eastAsia="Arial" w:hAnsi="Arial"/>
      <w:b/>
      <w:bCs/>
      <w:color w:val="10B98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LUPMIS2 — What Changed Since March 2026 (Workshop Summary)</dc:title>
  <dc:creator>LUPMIS2 Development Team</dc:creator>
  <dc:description>Slide-ready breakdown of every improvement, addition, and change to the LUPMIS2 PWA from March to June 2026.</dc:description>
  <cp:lastModifiedBy>Un-named</cp:lastModifiedBy>
  <cp:revision>1</cp:revision>
  <dcterms:created xsi:type="dcterms:W3CDTF">2026-06-22T22:52:51.100Z</dcterms:created>
  <dcterms:modified xsi:type="dcterms:W3CDTF">2026-06-22T22:52:51.101Z</dcterms:modified>
</cp:coreProperties>
</file>

<file path=docProps/custom.xml><?xml version="1.0" encoding="utf-8"?>
<Properties xmlns="http://schemas.openxmlformats.org/officeDocument/2006/custom-properties" xmlns:vt="http://schemas.openxmlformats.org/officeDocument/2006/docPropsVTypes"/>
</file>