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800"/>
      </w:pPr>
      <w:r>
        <w:rPr>
          <w:b/>
          <w:bCs/>
          <w:color w:val="1E1A4B"/>
          <w:sz w:val="56"/>
          <w:szCs w:val="56"/>
        </w:rPr>
        <w:t xml:space="preserve">LUPMIS2</w:t>
      </w:r>
    </w:p>
    <w:p>
      <w:pPr>
        <w:spacing w:after="0"/>
      </w:pPr>
      <w:r>
        <w:rPr>
          <w:b/>
          <w:bCs/>
          <w:color w:val="1E1A4B"/>
          <w:sz w:val="44"/>
          <w:szCs w:val="44"/>
        </w:rPr>
        <w:t xml:space="preserve">OSM 3D Buildings Layer</w:t>
      </w:r>
    </w:p>
    <w:p>
      <w:pPr>
        <w:spacing w:after="360"/>
      </w:pPr>
      <w:r>
        <w:rPr>
          <w:b/>
          <w:bCs/>
          <w:color w:val="10B981"/>
          <w:sz w:val="30"/>
          <w:szCs w:val="30"/>
        </w:rPr>
        <w:t xml:space="preserve">Feasibility Concept &amp; Options Analysis</w:t>
      </w:r>
    </w:p>
    <w:p>
      <w:pPr>
        <w:spacing w:after="60"/>
      </w:pPr>
      <w:r>
        <w:rPr>
          <w:color w:val="6B7280"/>
          <w:sz w:val="24"/>
          <w:szCs w:val="24"/>
        </w:rPr>
        <w:t xml:space="preserve">Architecture &amp; Strategy Note</w:t>
      </w:r>
    </w:p>
    <w:p>
      <w:pPr>
        <w:spacing w:after="60"/>
      </w:pPr>
      <w:r>
        <w:rPr>
          <w:i/>
          <w:iCs/>
          <w:color w:val="6B7280"/>
          <w:sz w:val="22"/>
          <w:szCs w:val="22"/>
        </w:rPr>
        <w:t xml:space="preserve">Status: Draft — 3D deferred for offline reasons; 2.5D retained as option</w:t>
      </w:r>
    </w:p>
    <w:p>
      <w:pPr>
        <w:spacing w:after="60"/>
      </w:pPr>
      <w:r>
        <w:rPr>
          <w:color w:val="6B7280"/>
          <w:sz w:val="22"/>
          <w:szCs w:val="22"/>
        </w:rPr>
        <w:t xml:space="preserve">Date: 28 May 2026</w:t>
      </w:r>
    </w:p>
    <w:p>
      <w:pPr>
        <w:spacing w:after="60"/>
      </w:pPr>
      <w:r>
        <w:rPr>
          <w:color w:val="6B7280"/>
          <w:sz w:val="22"/>
          <w:szCs w:val="22"/>
        </w:rPr>
        <w:t xml:space="preserve">Author: LUPMIS2 Development Team</w:t>
      </w:r>
    </w:p>
    <w:p>
      <w:r>
        <w:br w:type="page"/>
      </w:r>
    </w:p>
    <w:p>
      <w:pPr>
        <w:spacing w:after="160"/>
      </w:pPr>
      <w:r>
        <w:rPr>
          <w:b/>
          <w:bCs/>
          <w:color w:val="1E1A4B"/>
          <w:sz w:val="32"/>
          <w:szCs w:val="32"/>
        </w:rPr>
        <w:t xml:space="preserve">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rPr>
          <w:color w:val="1E1A4B"/>
        </w:rPr>
        <w:t xml:space="preserve">1. Question &amp; Decision</w:t>
      </w:r>
    </w:p>
    <w:p>
      <w:pPr>
        <w:spacing w:after="120" w:line="276"/>
      </w:pPr>
      <w:r>
        <w:rPr>
          <w:color w:val="333333"/>
        </w:rPr>
        <w:t xml:space="preserve">The team asked what would be required to add a map layer showing </w:t>
      </w:r>
      <w:r>
        <w:rPr>
          <w:b/>
          <w:bCs/>
          <w:color w:val="333333"/>
        </w:rPr>
        <w:t xml:space="preserve">OSM buildings as 3D data</w:t>
      </w:r>
      <w:r>
        <w:rPr>
          <w:color w:val="333333"/>
        </w:rPr>
        <w:t xml:space="preserve">. This note records the analysis and the decision taken.</w:t>
      </w:r>
    </w:p>
    <w:p>
      <w:pPr>
        <w:spacing w:after="120" w:line="276"/>
      </w:pPr>
      <w:r>
        <w:rPr>
          <w:b/>
          <w:bCs/>
          <w:color w:val="333333"/>
        </w:rPr>
        <w:t xml:space="preserve">Decision (28 May 2026): </w:t>
      </w:r>
      <w:r>
        <w:rPr>
          <w:color w:val="333333"/>
        </w:rPr>
        <w:t xml:space="preserve">true 3D is </w:t>
      </w:r>
      <w:r>
        <w:rPr>
          <w:b/>
          <w:bCs/>
          <w:color w:val="333333"/>
        </w:rPr>
        <w:t xml:space="preserve">deferred</w:t>
      </w:r>
      <w:r>
        <w:rPr>
          <w:color w:val="333333"/>
        </w:rPr>
        <w:t xml:space="preserve"> for now, because it cannot work within the LUPMIS2 offline-first scenario (see section 5). </w:t>
      </w:r>
      <w:r>
        <w:rPr>
          <w:color w:val="333333"/>
        </w:rPr>
        <w:t xml:space="preserve">The lightweight “2.5D” footprint-by-height option (Path A) remains viable and offline-safe, and is retained as the recommended route if a 3D-like view is wanted later.</w:t>
      </w:r>
    </w:p>
    <w:p>
      <w:pPr>
        <w:spacing w:after="120" w:line="276"/>
      </w:pPr>
      <w:r>
        <w:rPr>
          <w:i/>
          <w:iCs/>
          <w:color w:val="6B7280"/>
        </w:rPr>
        <w:t xml:space="preserve">This document is preserved for reference so the analysis does not have to be repeated when the topic returns.</w:t>
      </w:r>
    </w:p>
    <w:p>
      <w:pPr>
        <w:pStyle w:val="Heading1"/>
      </w:pPr>
      <w:r>
        <w:rPr>
          <w:color w:val="1E1A4B"/>
        </w:rPr>
        <w:t xml:space="preserve">2. The Core Constraint</w:t>
      </w:r>
    </w:p>
    <w:p>
      <w:pPr>
        <w:spacing w:after="120" w:line="276"/>
      </w:pPr>
      <w:r>
        <w:rPr>
          <w:b/>
          <w:bCs/>
          <w:color w:val="333333"/>
        </w:rPr>
        <w:t xml:space="preserve">OpenLayers 10 is a 2D renderer. </w:t>
      </w:r>
      <w:r>
        <w:rPr>
          <w:color w:val="333333"/>
        </w:rPr>
        <w:t xml:space="preserve">It has no polygon extrusion — it cannot draw a building as a 3D box. So “OSM buildings 3D” is really two different projects with very different costs: a </w:t>
      </w:r>
      <w:r>
        <w:rPr>
          <w:b/>
          <w:bCs/>
          <w:color w:val="333333"/>
        </w:rPr>
        <w:t xml:space="preserve">2.5D</w:t>
      </w:r>
      <w:r>
        <w:rPr>
          <w:color w:val="333333"/>
        </w:rPr>
        <w:t xml:space="preserve"> appearance achievable inside OpenLayers, or </w:t>
      </w:r>
      <w:r>
        <w:rPr>
          <w:b/>
          <w:bCs/>
          <w:color w:val="333333"/>
        </w:rPr>
        <w:t xml:space="preserve">true 3D</w:t>
      </w:r>
      <w:r>
        <w:rPr>
          <w:color w:val="333333"/>
        </w:rPr>
        <w:t xml:space="preserve"> which requires a separate 3D engine.</w:t>
      </w:r>
    </w:p>
    <w:p>
      <w:pPr>
        <w:spacing w:after="120" w:line="276"/>
      </w:pPr>
      <w:r>
        <w:rPr>
          <w:b/>
          <w:bCs/>
          <w:color w:val="333333"/>
        </w:rPr>
        <w:t xml:space="preserve">Good news on data: </w:t>
      </w:r>
      <w:r>
        <w:rPr>
          <w:color w:val="333333"/>
        </w:rPr>
        <w:t xml:space="preserve">the plumbing largely exists.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getBuildingFootprints()</w:t>
      </w:r>
      <w:r>
        <w:rPr>
          <w:color w:val="333333"/>
        </w:rPr>
        <w:t xml:space="preserve">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remotedb.js:332</w:t>
      </w:r>
      <w:r>
        <w:rPr>
          <w:color w:val="333333"/>
        </w:rPr>
        <w:t xml:space="preserve">) returns WKT building polygons per district, and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loadBuildingFootprints()</w:t>
      </w:r>
      <w:r>
        <w:rPr>
          <w:color w:val="333333"/>
        </w:rPr>
        <w:t xml:space="preserve">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main.js:1527</w:t>
      </w:r>
      <w:r>
        <w:rPr>
          <w:color w:val="333333"/>
        </w:rPr>
        <w:t xml:space="preserve">) already adds a flat “Building footprints” vector layer into the “Physical Infrastructures” layer group (id 5). </w:t>
      </w:r>
      <w:r>
        <w:rPr>
          <w:color w:val="333333"/>
        </w:rPr>
        <w:t xml:space="preserve">What is missing is a </w:t>
      </w:r>
      <w:r>
        <w:rPr>
          <w:b/>
          <w:bCs/>
          <w:color w:val="333333"/>
        </w:rPr>
        <w:t xml:space="preserve">height attribute</w:t>
      </w:r>
      <w:r>
        <w:rPr>
          <w:color w:val="333333"/>
        </w:rPr>
        <w:t xml:space="preserve"> and a renderer that can extrude.</w:t>
      </w:r>
    </w:p>
    <w:p>
      <w:pPr>
        <w:pStyle w:val="Heading1"/>
      </w:pPr>
      <w:r>
        <w:rPr>
          <w:color w:val="1E1A4B"/>
        </w:rPr>
        <w:t xml:space="preserve">3. Path A — “2.5D” Within OpenLayers</w:t>
      </w:r>
    </w:p>
    <w:p>
      <w:pPr>
        <w:spacing w:after="120" w:line="276"/>
      </w:pPr>
      <w:r>
        <w:rPr>
          <w:color w:val="333333"/>
        </w:rPr>
        <w:t xml:space="preserve">Not true 3D, but reads as 3D-ish: footprints styled and coloured by height, optionally with a fake-perspective offset shadow. </w:t>
      </w:r>
      <w:r>
        <w:rPr>
          <w:b/>
          <w:bCs/>
          <w:color w:val="333333"/>
        </w:rPr>
        <w:t xml:space="preserve">Offline-safe and cheap.</w:t>
      </w:r>
      <w:r>
        <w:rPr>
          <w:color w:val="333333"/>
        </w:rPr>
        <w:t xml:space="preserve"> What it requires: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Height attribute. </w:t>
      </w:r>
      <w:r>
        <w:rPr>
          <w:color w:val="333333"/>
        </w:rPr>
        <w:t xml:space="preserve">OSM buildings carry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height</w:t>
      </w:r>
      <w:r>
        <w:rPr>
          <w:color w:val="333333"/>
        </w:rPr>
        <w:t xml:space="preserve"> 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building:levels</w:t>
      </w:r>
      <w:r>
        <w:rPr>
          <w:color w:val="333333"/>
        </w:rPr>
        <w:t xml:space="preserve">.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get_all_footprint_per_district.php</w:t>
      </w:r>
      <w:r>
        <w:rPr>
          <w:color w:val="333333"/>
        </w:rPr>
        <w:t xml:space="preserve"> endpoint would need to return that field (or derive height ≈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levels × 3 m</w:t>
      </w:r>
      <w:r>
        <w:rPr>
          <w:color w:val="333333"/>
        </w:rPr>
        <w:t xml:space="preserve">). This is the main backend ask.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Style by height. </w:t>
      </w:r>
      <w:r>
        <w:rPr>
          <w:color w:val="333333"/>
        </w:rPr>
        <w:t xml:space="preserve">A colour ramp / opacity by height applied to the existing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footprintStyle</w:t>
      </w:r>
      <w:r>
        <w:rPr>
          <w:color w:val="333333"/>
        </w:rPr>
        <w:t xml:space="preserve"> — pure OpenLayers, no new dependency.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Optional pseudo-extrusion. </w:t>
      </w:r>
      <w:r>
        <w:rPr>
          <w:color w:val="333333"/>
        </w:rPr>
        <w:t xml:space="preserve">Draw each footprint twice with a vertical pixel offset plus side walls. Doable but fiddly, and not convincing at all zoom / rotation angles.</w:t>
      </w:r>
    </w:p>
    <w:p>
      <w:pPr>
        <w:spacing w:after="120" w:line="276"/>
      </w:pPr>
      <w:r>
        <w:rPr>
          <w:b/>
          <w:bCs/>
          <w:color w:val="333333"/>
        </w:rPr>
        <w:t xml:space="preserve">Effort: </w:t>
      </w:r>
      <w:r>
        <w:rPr>
          <w:color w:val="333333"/>
        </w:rPr>
        <w:t xml:space="preserve">small — on the order of days. Fits the current architecture, layer switcher and offline model with zero new dependencies. </w:t>
      </w:r>
      <w:r>
        <w:rPr>
          <w:b/>
          <w:bCs/>
          <w:color w:val="333333"/>
        </w:rPr>
        <w:t xml:space="preserve">Limitation: </w:t>
      </w:r>
      <w:r>
        <w:rPr>
          <w:color w:val="333333"/>
        </w:rPr>
        <w:t xml:space="preserve">not real 3D; no tilt, no walls to orbit.</w:t>
      </w:r>
    </w:p>
    <w:p>
      <w:pPr>
        <w:pStyle w:val="Heading1"/>
      </w:pPr>
      <w:r>
        <w:rPr>
          <w:color w:val="1E1A4B"/>
        </w:rPr>
        <w:t xml:space="preserve">4. Path B — True 3D Extrusion (Needs a 3D Engine)</w:t>
      </w:r>
    </w:p>
    <w:p>
      <w:pPr>
        <w:spacing w:after="120" w:line="276"/>
      </w:pPr>
      <w:r>
        <w:rPr>
          <w:color w:val="333333"/>
        </w:rPr>
        <w:t xml:space="preserve">OpenLayers cannot do this alone. The realistic engine options: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33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is</w:t>
            </w:r>
          </w:p>
        </w:tc>
        <w:tc>
          <w:tcPr>
            <w:tcW w:type="dxa" w:w="3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Fit with our stack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OL-Cesium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(olcs)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Bridges the OL map into a Cesium 3D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globe; toggle 2D↔3D, layers sync</w:t>
            </w:r>
          </w:p>
        </w:tc>
        <w:tc>
          <w:tcPr>
            <w:tcW w:type="dxa" w:w="3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Best fit — designed to pair with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OL; keep 2D map, add a 3D mode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MapLibre GL JS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Native fill-extrusion 3D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buildings from vector tiles</w:t>
            </w:r>
          </w:p>
        </w:tc>
        <w:tc>
          <w:tcPr>
            <w:tcW w:type="dxa" w:w="3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Different map library — second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map or a migration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OSM Buildings GL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Standalone WebGL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OSM-3D library</w:t>
            </w:r>
          </w:p>
        </w:tc>
        <w:tc>
          <w:tcPr>
            <w:tcW w:type="dxa" w:w="3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Niche, less actively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maintained</w:t>
            </w:r>
          </w:p>
        </w:tc>
      </w:tr>
    </w:tbl>
    <w:p>
      <w:pPr>
        <w:spacing w:after="120" w:line="276"/>
      </w:pPr>
      <w:r>
        <w:rPr>
          <w:b/>
          <w:bCs/>
          <w:color w:val="333333"/>
        </w:rPr>
        <w:t xml:space="preserve">Canonical OSM 3D dataset: </w:t>
      </w:r>
      <w:r>
        <w:rPr>
          <w:color w:val="333333"/>
        </w:rPr>
        <w:t xml:space="preserve">the </w:t>
      </w:r>
      <w:r>
        <w:rPr>
          <w:b/>
          <w:bCs/>
          <w:color w:val="333333"/>
        </w:rPr>
        <w:t xml:space="preserve">Cesium OSM Buildings</w:t>
      </w:r>
      <w:r>
        <w:rPr>
          <w:color w:val="333333"/>
        </w:rPr>
        <w:t xml:space="preserve"> global 3D Tiles tileset, built from OSM and hosted on Cesium ion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Cesium.createOsmBuildingsAsync()</w:t>
      </w:r>
      <w:r>
        <w:rPr>
          <w:color w:val="333333"/>
        </w:rPr>
        <w:t xml:space="preserve">; free tier needs an ion access token). </w:t>
      </w:r>
      <w:r>
        <w:rPr>
          <w:b/>
          <w:bCs/>
          <w:color w:val="333333"/>
        </w:rPr>
        <w:t xml:space="preserve">Alternative: </w:t>
      </w:r>
      <w:r>
        <w:rPr>
          <w:color w:val="333333"/>
        </w:rPr>
        <w:t xml:space="preserve">extrude our </w:t>
      </w:r>
      <w:r>
        <w:rPr>
          <w:b/>
          <w:bCs/>
          <w:color w:val="333333"/>
        </w:rPr>
        <w:t xml:space="preserve">own</w:t>
      </w:r>
      <w:r>
        <w:rPr>
          <w:color w:val="333333"/>
        </w:rPr>
        <w:t xml:space="preserve"> district footprints in Cesium using the height attribute from Path A — keeps data sovereignty and needs no third-party tileset.</w:t>
      </w:r>
    </w:p>
    <w:p>
      <w:pPr>
        <w:pStyle w:val="Heading3"/>
      </w:pPr>
      <w:r>
        <w:rPr>
          <w:color w:val="10B981"/>
        </w:rPr>
        <w:t xml:space="preserve">What true 3D would require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New dependency: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olcs</w:t>
      </w:r>
      <w:r>
        <w:rPr>
          <w:color w:val="333333"/>
        </w:rPr>
        <w:t xml:space="preserve"> +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cesium</w:t>
      </w:r>
      <w:r>
        <w:rPr>
          <w:color w:val="333333"/>
        </w:rPr>
        <w:t xml:space="preserve"> (Cesium is multi-megabyte; needs WebGL2).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A 3D view toggle </w:t>
      </w:r>
      <w:r>
        <w:rPr>
          <w:color w:val="333333"/>
        </w:rPr>
        <w:t xml:space="preserve">in the UI and a Cesium scene running alongside the OL map.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Data-source decision: </w:t>
      </w:r>
      <w:r>
        <w:rPr>
          <w:color w:val="333333"/>
        </w:rPr>
        <w:t xml:space="preserve">Cesium ion OSM Buildings (online, token, global) </w:t>
      </w:r>
      <w:r>
        <w:rPr>
          <w:b/>
          <w:bCs/>
          <w:color w:val="333333"/>
        </w:rPr>
        <w:t xml:space="preserve">vs. </w:t>
      </w:r>
      <w:r>
        <w:rPr>
          <w:color w:val="333333"/>
        </w:rPr>
        <w:t xml:space="preserve">extrude our own footprints (district-only, self-hosted, needs the height field).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Terrain </w:t>
      </w:r>
      <w:r>
        <w:rPr>
          <w:color w:val="333333"/>
        </w:rPr>
        <w:t xml:space="preserve">if buildings should sit on real elevation (Cesium World Terrain — also ion / online, or self-hosted).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Layer-switcher integration: </w:t>
      </w:r>
      <w:r>
        <w:rPr>
          <w:color w:val="333333"/>
        </w:rPr>
        <w:t xml:space="preserve">the 3D-buildings toggle must live in the existing group / switcher model, hiding the 2D footprints layer when 3D mode is active.</w:t>
      </w:r>
    </w:p>
    <w:p>
      <w:pPr>
        <w:pStyle w:val="Heading1"/>
      </w:pPr>
      <w:r>
        <w:rPr>
          <w:color w:val="1E1A4B"/>
        </w:rPr>
        <w:t xml:space="preserve">5. The PWA / Offline Catch (Why 3D is Deferred)</w:t>
      </w:r>
    </w:p>
    <w:p>
      <w:pPr>
        <w:spacing w:after="120" w:line="276"/>
      </w:pPr>
      <w:r>
        <w:rPr>
          <w:b/>
          <w:bCs/>
          <w:color w:val="333333"/>
        </w:rPr>
        <w:t xml:space="preserve">True 3D is effectively online-only — and this is the deciding factor. </w:t>
      </w:r>
      <w:r>
        <w:rPr>
          <w:color w:val="333333"/>
        </w:rPr>
        <w:t xml:space="preserve">Cesium ion tilesets and terrain stream from the network and do not cache cleanly in the service worker. The Cesium bundle is large and works against the offline-first goal of the LUPMIS2 PWA. </w:t>
      </w:r>
      <w:r>
        <w:rPr>
          <w:color w:val="333333"/>
        </w:rPr>
        <w:t xml:space="preserve">In practice, true 3D would become an “online bonus mode” rather than a field-usable feature.</w:t>
      </w:r>
    </w:p>
    <w:p>
      <w:pPr>
        <w:spacing w:after="120" w:line="276"/>
      </w:pPr>
      <w:r>
        <w:rPr>
          <w:color w:val="333333"/>
        </w:rPr>
        <w:t xml:space="preserve">By contrast, </w:t>
      </w:r>
      <w:r>
        <w:rPr>
          <w:b/>
          <w:bCs/>
          <w:color w:val="333333"/>
        </w:rPr>
        <w:t xml:space="preserve">Path A (2.5D) stays fully offline</w:t>
      </w:r>
      <w:r>
        <w:rPr>
          <w:color w:val="333333"/>
        </w:rPr>
        <w:t xml:space="preserve">, because it is rendered by the existing OpenLayers engine from data already cached per district.</w:t>
      </w:r>
    </w:p>
    <w:p>
      <w:pPr>
        <w:pStyle w:val="Heading1"/>
      </w:pPr>
      <w:r>
        <w:rPr>
          <w:color w:val="1E1A4B"/>
        </w:rPr>
        <w:t xml:space="preserve">6. Recommendation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Deferred for now: </w:t>
      </w:r>
      <w:r>
        <w:rPr>
          <w:color w:val="333333"/>
        </w:rPr>
        <w:t xml:space="preserve">do not pursue true 3D (Path B) while offline capability is a hard requirement.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If a 3D-like view is wanted later and must stay offline: </w:t>
      </w:r>
      <w:r>
        <w:rPr>
          <w:color w:val="333333"/>
        </w:rPr>
        <w:t xml:space="preserve">take </w:t>
      </w:r>
      <w:r>
        <w:rPr>
          <w:b/>
          <w:bCs/>
          <w:color w:val="333333"/>
        </w:rPr>
        <w:t xml:space="preserve">Path A</w:t>
      </w:r>
      <w:r>
        <w:rPr>
          <w:color w:val="333333"/>
        </w:rPr>
        <w:t xml:space="preserve"> — add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height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building:levels</w:t>
      </w:r>
      <w:r>
        <w:rPr>
          <w:color w:val="333333"/>
        </w:rPr>
        <w:t xml:space="preserve"> to the footprints API and style by height. Low risk, builds on existing code.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If genuine 3D becomes a priority and online-only is acceptable: </w:t>
      </w:r>
      <w:r>
        <w:rPr>
          <w:color w:val="333333"/>
        </w:rPr>
        <w:t xml:space="preserve">plan </w:t>
      </w:r>
      <w:r>
        <w:rPr>
          <w:b/>
          <w:bCs/>
          <w:color w:val="333333"/>
        </w:rPr>
        <w:t xml:space="preserve">Path B with OL-Cesium</w:t>
      </w:r>
      <w:r>
        <w:rPr>
          <w:color w:val="333333"/>
        </w:rPr>
        <w:t xml:space="preserve">, extruding our </w:t>
      </w:r>
      <w:r>
        <w:rPr>
          <w:b/>
          <w:bCs/>
          <w:color w:val="333333"/>
        </w:rPr>
        <w:t xml:space="preserve">own</w:t>
      </w:r>
      <w:r>
        <w:rPr>
          <w:color w:val="333333"/>
        </w:rPr>
        <w:t xml:space="preserve"> district footprints (so it works without a third-party token and respects data ownership), behind a 2D / 3D toggle.</w:t>
      </w:r>
    </w:p>
    <w:p>
      <w:pPr>
        <w:spacing w:after="120" w:line="276"/>
      </w:pPr>
      <w:r>
        <w:rPr>
          <w:color w:val="333333"/>
        </w:rPr>
        <w:t xml:space="preserve">This also aligns with the reusable-mapping concept: a “3D mode” is exactly the kind of optional, heavy plug-in that should sit </w:t>
      </w:r>
      <w:r>
        <w:rPr>
          <w:b/>
          <w:bCs/>
          <w:color w:val="333333"/>
        </w:rPr>
        <w:t xml:space="preserve">on top of</w:t>
      </w:r>
      <w:r>
        <w:rPr>
          <w:color w:val="333333"/>
        </w:rPr>
        <w:t xml:space="preserve"> the proposed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 rather than being baked into it — so apps that cannot load Cesium (or do not need 3D) are not penalised.</w:t>
      </w:r>
    </w:p>
    <w:p>
      <w:pPr>
        <w:pStyle w:val="Heading1"/>
      </w:pPr>
      <w:r>
        <w:rPr>
          <w:color w:val="1E1A4B"/>
        </w:rPr>
        <w:t xml:space="preserve">7. Summary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OpenLayers is 2D and cannot extrude — “3D buildings” means either </w:t>
      </w:r>
      <w:r>
        <w:rPr>
          <w:b/>
          <w:bCs/>
          <w:color w:val="333333"/>
        </w:rPr>
        <w:t xml:space="preserve">2.5D in OL</w:t>
      </w:r>
      <w:r>
        <w:rPr>
          <w:color w:val="333333"/>
        </w:rPr>
        <w:t xml:space="preserve"> or </w:t>
      </w:r>
      <w:r>
        <w:rPr>
          <w:b/>
          <w:bCs/>
          <w:color w:val="333333"/>
        </w:rPr>
        <w:t xml:space="preserve">true 3D via a separate engine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Building </w:t>
      </w:r>
      <w:r>
        <w:rPr>
          <w:b/>
          <w:bCs/>
          <w:color w:val="333333"/>
        </w:rPr>
        <w:t xml:space="preserve">footprint data and a layer already exist</w:t>
      </w:r>
      <w:r>
        <w:rPr>
          <w:color w:val="333333"/>
        </w:rPr>
        <w:t xml:space="preserve">; only a </w:t>
      </w:r>
      <w:r>
        <w:rPr>
          <w:b/>
          <w:bCs/>
          <w:color w:val="333333"/>
        </w:rPr>
        <w:t xml:space="preserve">height attribute</w:t>
      </w:r>
      <w:r>
        <w:rPr>
          <w:color w:val="333333"/>
        </w:rPr>
        <w:t xml:space="preserve"> is missing for the 2.5D route.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True 3D (OL-Cesium + Cesium OSM Buildings, or self-extruded footprints) is </w:t>
      </w:r>
      <w:r>
        <w:rPr>
          <w:b/>
          <w:bCs/>
          <w:color w:val="333333"/>
        </w:rPr>
        <w:t xml:space="preserve">effectively online-only</w:t>
      </w:r>
      <w:r>
        <w:rPr>
          <w:color w:val="333333"/>
        </w:rPr>
        <w:t xml:space="preserve"> and conflicts with offline-first — hence </w:t>
      </w:r>
      <w:r>
        <w:rPr>
          <w:b/>
          <w:bCs/>
          <w:color w:val="333333"/>
        </w:rPr>
        <w:t xml:space="preserve">deferred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Recommended if revisited: </w:t>
      </w:r>
      <w:r>
        <w:rPr>
          <w:b/>
          <w:bCs/>
          <w:color w:val="333333"/>
        </w:rPr>
        <w:t xml:space="preserve">Path A (2.5D, offline-safe)</w:t>
      </w:r>
      <w:r>
        <w:rPr>
          <w:color w:val="333333"/>
        </w:rPr>
        <w:t xml:space="preserve">; reserve true 3D for an online-only, plug-in-style mode on top of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map-core</w:t>
      </w:r>
      <w:r>
        <w:rPr>
          <w:color w:val="333333"/>
        </w:rPr>
        <w:t xml:space="preserve">.</w:t>
      </w:r>
    </w:p>
    <w:p>
      <w:pPr>
        <w:spacing w:before="240"/>
      </w:pPr>
      <w:r>
        <w:rPr>
          <w:i/>
          <w:iCs/>
          <w:color w:val="6B7280"/>
        </w:rPr>
        <w:t xml:space="preserve">End of concept note. 3D deferred; revisit if requirements change.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2"/>
      </w:pBdr>
      <w:jc w:val="right"/>
    </w:pPr>
    <w:r>
      <w:rPr>
        <w:color w:val="6B7280"/>
        <w:sz w:val="16"/>
        <w:szCs w:val="16"/>
      </w:rPr>
      <w:t xml:space="preserve">LUPMIS2 — OSM 3D Buildings Feasibility Concept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  <w:lvl w:ilvl="1" w15:tentative="1">
      <w:start w:val="1"/>
      <w:numFmt w:val="bullet"/>
      <w:lvlText w:val="◦"/>
      <w:lvlJc w:val="left"/>
      <w:pPr>
        <w:ind w:left="10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0B981" w:sz="6" w:space="4"/>
      </w:pBdr>
      <w:spacing w:after="160" w:before="300"/>
      <w:outlineLvl w:val="0"/>
    </w:pPr>
    <w:rPr>
      <w:rFonts w:ascii="Arial" w:cs="Arial" w:eastAsia="Arial" w:hAnsi="Arial"/>
      <w:b/>
      <w:bCs/>
      <w:color w:val="1E1A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" w:cs="Arial" w:eastAsia="Arial" w:hAnsi="Arial"/>
      <w:b/>
      <w:bCs/>
      <w:color w:val="1E1A4B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0B98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LUPMIS2 OSM 3D Buildings — Feasibility Concept</dc:title>
  <dc:creator>LUPMIS2 Development Team</dc:creator>
  <dc:description>Feasibility analysis for adding an OSM 3D buildings layer to the LUPMIS2 PWA map</dc:description>
  <cp:lastModifiedBy>Un-named</cp:lastModifiedBy>
  <cp:revision>1</cp:revision>
  <dcterms:created xsi:type="dcterms:W3CDTF">2026-05-28T09:24:55.549Z</dcterms:created>
  <dcterms:modified xsi:type="dcterms:W3CDTF">2026-05-28T09:24:55.550Z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